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03"/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1AC0">
        <w:rPr>
          <w:rFonts w:ascii="Times New Roman" w:hAnsi="Times New Roman" w:cs="Times New Roman"/>
          <w:b/>
          <w:sz w:val="24"/>
          <w:szCs w:val="24"/>
        </w:rPr>
        <w:t>Section 1200.110  Medical Eligibility</w:t>
      </w:r>
      <w:bookmarkEnd w:id="0"/>
      <w:r w:rsidRPr="00C91A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AC0">
        <w:rPr>
          <w:rFonts w:ascii="Times New Roman" w:hAnsi="Times New Roman" w:cs="Times New Roman"/>
          <w:sz w:val="24"/>
          <w:szCs w:val="24"/>
        </w:rPr>
        <w:t> </w:t>
      </w:r>
    </w:p>
    <w:p w:rsidR="00C91AC0" w:rsidRPr="00C91AC0" w:rsidRDefault="00C91AC0" w:rsidP="00C91A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>General</w:t>
      </w:r>
    </w:p>
    <w:p w:rsidR="00C91AC0" w:rsidRPr="00C91AC0" w:rsidRDefault="00C91AC0" w:rsidP="00C91A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91AC0">
        <w:rPr>
          <w:rFonts w:ascii="Times New Roman" w:hAnsi="Times New Roman" w:cs="Times New Roman"/>
          <w:sz w:val="24"/>
          <w:szCs w:val="24"/>
        </w:rPr>
        <w:t xml:space="preserve">In order to be eligible for DSCC Program benefits: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An </w:t>
      </w:r>
      <w:r w:rsidR="00DB4FAF">
        <w:rPr>
          <w:rFonts w:ascii="Times New Roman" w:hAnsi="Times New Roman" w:cs="Times New Roman"/>
          <w:sz w:val="24"/>
          <w:szCs w:val="24"/>
        </w:rPr>
        <w:t>a</w:t>
      </w:r>
      <w:r w:rsidRPr="00C91AC0">
        <w:rPr>
          <w:rFonts w:ascii="Times New Roman" w:hAnsi="Times New Roman" w:cs="Times New Roman"/>
          <w:sz w:val="24"/>
          <w:szCs w:val="24"/>
        </w:rPr>
        <w:t xml:space="preserve">pplicant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>hild shall be suspected of having</w:t>
      </w:r>
      <w:r w:rsidR="00525576">
        <w:rPr>
          <w:rFonts w:ascii="Times New Roman" w:hAnsi="Times New Roman" w:cs="Times New Roman"/>
          <w:sz w:val="24"/>
          <w:szCs w:val="24"/>
        </w:rPr>
        <w:t>,</w:t>
      </w:r>
      <w:r w:rsidRPr="00C91AC0">
        <w:rPr>
          <w:rFonts w:ascii="Times New Roman" w:hAnsi="Times New Roman" w:cs="Times New Roman"/>
          <w:sz w:val="24"/>
          <w:szCs w:val="24"/>
        </w:rPr>
        <w:t xml:space="preserve"> and a </w:t>
      </w:r>
      <w:r w:rsidR="00DB4FAF">
        <w:rPr>
          <w:rFonts w:ascii="Times New Roman" w:hAnsi="Times New Roman" w:cs="Times New Roman"/>
          <w:sz w:val="24"/>
          <w:szCs w:val="24"/>
        </w:rPr>
        <w:t>r</w:t>
      </w:r>
      <w:r w:rsidRPr="00C91AC0">
        <w:rPr>
          <w:rFonts w:ascii="Times New Roman" w:hAnsi="Times New Roman" w:cs="Times New Roman"/>
          <w:sz w:val="24"/>
          <w:szCs w:val="24"/>
        </w:rPr>
        <w:t xml:space="preserve">ecipient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>hild shall have</w:t>
      </w:r>
      <w:r w:rsidR="00DB4FAF">
        <w:rPr>
          <w:rFonts w:ascii="Times New Roman" w:hAnsi="Times New Roman" w:cs="Times New Roman"/>
          <w:sz w:val="24"/>
          <w:szCs w:val="24"/>
        </w:rPr>
        <w:t>,</w:t>
      </w:r>
      <w:r w:rsidRPr="00C91AC0">
        <w:rPr>
          <w:rFonts w:ascii="Times New Roman" w:hAnsi="Times New Roman" w:cs="Times New Roman"/>
          <w:sz w:val="24"/>
          <w:szCs w:val="24"/>
        </w:rPr>
        <w:t xml:space="preserve"> one or more of the </w:t>
      </w:r>
      <w:r w:rsidR="00DB4FAF">
        <w:rPr>
          <w:rFonts w:ascii="Times New Roman" w:hAnsi="Times New Roman" w:cs="Times New Roman"/>
          <w:sz w:val="24"/>
          <w:szCs w:val="24"/>
        </w:rPr>
        <w:t>m</w:t>
      </w:r>
      <w:r w:rsidRPr="00C91AC0">
        <w:rPr>
          <w:rFonts w:ascii="Times New Roman" w:hAnsi="Times New Roman" w:cs="Times New Roman"/>
          <w:sz w:val="24"/>
          <w:szCs w:val="24"/>
        </w:rPr>
        <w:t xml:space="preserve">edically </w:t>
      </w:r>
      <w:r w:rsidR="00DB4FAF">
        <w:rPr>
          <w:rFonts w:ascii="Times New Roman" w:hAnsi="Times New Roman" w:cs="Times New Roman"/>
          <w:sz w:val="24"/>
          <w:szCs w:val="24"/>
        </w:rPr>
        <w:t>e</w:t>
      </w:r>
      <w:r w:rsidRPr="00C91AC0">
        <w:rPr>
          <w:rFonts w:ascii="Times New Roman" w:hAnsi="Times New Roman" w:cs="Times New Roman"/>
          <w:sz w:val="24"/>
          <w:szCs w:val="24"/>
        </w:rPr>
        <w:t xml:space="preserve">ligible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onditions set forth in subsection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91AC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91A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Default="00C91AC0" w:rsidP="00C91A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The </w:t>
      </w:r>
      <w:r w:rsidR="00DB4FAF">
        <w:rPr>
          <w:rFonts w:ascii="Times New Roman" w:hAnsi="Times New Roman" w:cs="Times New Roman"/>
          <w:sz w:val="24"/>
          <w:szCs w:val="24"/>
        </w:rPr>
        <w:t>m</w:t>
      </w:r>
      <w:r w:rsidRPr="00C91AC0">
        <w:rPr>
          <w:rFonts w:ascii="Times New Roman" w:hAnsi="Times New Roman" w:cs="Times New Roman"/>
          <w:sz w:val="24"/>
          <w:szCs w:val="24"/>
        </w:rPr>
        <w:t xml:space="preserve">edically </w:t>
      </w:r>
      <w:r w:rsidR="003D6E05">
        <w:rPr>
          <w:rFonts w:ascii="Times New Roman" w:hAnsi="Times New Roman" w:cs="Times New Roman"/>
          <w:sz w:val="24"/>
          <w:szCs w:val="24"/>
        </w:rPr>
        <w:t>e</w:t>
      </w:r>
      <w:r w:rsidRPr="00C91AC0">
        <w:rPr>
          <w:rFonts w:ascii="Times New Roman" w:hAnsi="Times New Roman" w:cs="Times New Roman"/>
          <w:sz w:val="24"/>
          <w:szCs w:val="24"/>
        </w:rPr>
        <w:t xml:space="preserve">ligible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>ondition shall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91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AC0" w:rsidRDefault="00C91AC0" w:rsidP="00C91A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91AC0" w:rsidRDefault="00DB4FAF" w:rsidP="00C91AC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91AC0">
        <w:rPr>
          <w:rFonts w:ascii="Times New Roman" w:hAnsi="Times New Roman" w:cs="Times New Roman"/>
          <w:sz w:val="24"/>
          <w:szCs w:val="24"/>
        </w:rPr>
        <w:t>)</w:t>
      </w:r>
      <w:r w:rsidR="00C91AC0">
        <w:rPr>
          <w:rFonts w:ascii="Times New Roman" w:hAnsi="Times New Roman" w:cs="Times New Roman"/>
          <w:sz w:val="24"/>
          <w:szCs w:val="24"/>
        </w:rPr>
        <w:tab/>
      </w:r>
      <w:r w:rsidR="00C91AC0" w:rsidRPr="00C91AC0">
        <w:rPr>
          <w:rFonts w:ascii="Times New Roman" w:hAnsi="Times New Roman" w:cs="Times New Roman"/>
          <w:sz w:val="24"/>
          <w:szCs w:val="24"/>
        </w:rPr>
        <w:t>be chronic</w:t>
      </w:r>
      <w:r>
        <w:rPr>
          <w:rFonts w:ascii="Times New Roman" w:hAnsi="Times New Roman" w:cs="Times New Roman"/>
          <w:sz w:val="24"/>
          <w:szCs w:val="24"/>
        </w:rPr>
        <w:t>;</w:t>
      </w:r>
      <w:r w:rsidR="00C91AC0" w:rsidRPr="00C91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AC0" w:rsidRDefault="00C91AC0" w:rsidP="00C91AC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91AC0" w:rsidRDefault="00DB4FAF" w:rsidP="00C91AC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91AC0" w:rsidRPr="00C91AC0">
        <w:rPr>
          <w:rFonts w:ascii="Times New Roman" w:hAnsi="Times New Roman" w:cs="Times New Roman"/>
          <w:sz w:val="24"/>
          <w:szCs w:val="24"/>
        </w:rPr>
        <w:t>)</w:t>
      </w:r>
      <w:r w:rsidR="00C91AC0">
        <w:rPr>
          <w:rFonts w:ascii="Times New Roman" w:hAnsi="Times New Roman" w:cs="Times New Roman"/>
          <w:sz w:val="24"/>
          <w:szCs w:val="24"/>
        </w:rPr>
        <w:tab/>
      </w:r>
      <w:r w:rsidR="00C91AC0" w:rsidRPr="00C91AC0">
        <w:rPr>
          <w:rFonts w:ascii="Times New Roman" w:hAnsi="Times New Roman" w:cs="Times New Roman"/>
          <w:sz w:val="24"/>
          <w:szCs w:val="24"/>
        </w:rPr>
        <w:t>involve a physical limitation or restriction</w:t>
      </w:r>
      <w:r w:rsidR="00C91AC0">
        <w:rPr>
          <w:rFonts w:ascii="Times New Roman" w:hAnsi="Times New Roman" w:cs="Times New Roman"/>
          <w:sz w:val="24"/>
          <w:szCs w:val="24"/>
        </w:rPr>
        <w:t>;</w:t>
      </w:r>
      <w:r w:rsidR="00C91AC0" w:rsidRPr="00C91AC0">
        <w:rPr>
          <w:rFonts w:ascii="Times New Roman" w:hAnsi="Times New Roman" w:cs="Times New Roman"/>
          <w:sz w:val="24"/>
          <w:szCs w:val="24"/>
        </w:rPr>
        <w:t xml:space="preserve"> or </w:t>
      </w:r>
    </w:p>
    <w:p w:rsidR="00C91AC0" w:rsidRDefault="00C91AC0" w:rsidP="00C91AC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DB4FAF" w:rsidP="00C91AC0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91AC0">
        <w:rPr>
          <w:rFonts w:ascii="Times New Roman" w:hAnsi="Times New Roman" w:cs="Times New Roman"/>
          <w:sz w:val="24"/>
          <w:szCs w:val="24"/>
        </w:rPr>
        <w:t>)</w:t>
      </w:r>
      <w:r w:rsidR="00C91AC0">
        <w:rPr>
          <w:rFonts w:ascii="Times New Roman" w:hAnsi="Times New Roman" w:cs="Times New Roman"/>
          <w:sz w:val="24"/>
          <w:szCs w:val="24"/>
        </w:rPr>
        <w:tab/>
      </w:r>
      <w:r w:rsidR="00C91AC0" w:rsidRPr="00C91AC0">
        <w:rPr>
          <w:rFonts w:ascii="Times New Roman" w:hAnsi="Times New Roman" w:cs="Times New Roman"/>
          <w:sz w:val="24"/>
          <w:szCs w:val="24"/>
        </w:rPr>
        <w:t>necessitate long-term highly specialized medical care;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The </w:t>
      </w:r>
      <w:r w:rsidR="00DB4FAF">
        <w:rPr>
          <w:rFonts w:ascii="Times New Roman" w:hAnsi="Times New Roman" w:cs="Times New Roman"/>
          <w:sz w:val="24"/>
          <w:szCs w:val="24"/>
        </w:rPr>
        <w:t>r</w:t>
      </w:r>
      <w:r w:rsidRPr="00C91AC0">
        <w:rPr>
          <w:rFonts w:ascii="Times New Roman" w:hAnsi="Times New Roman" w:cs="Times New Roman"/>
          <w:sz w:val="24"/>
          <w:szCs w:val="24"/>
        </w:rPr>
        <w:t xml:space="preserve">ecipient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hild shall have an active plan of care for the medical treatment of the </w:t>
      </w:r>
      <w:r w:rsidR="00DB4FAF">
        <w:rPr>
          <w:rFonts w:ascii="Times New Roman" w:hAnsi="Times New Roman" w:cs="Times New Roman"/>
          <w:sz w:val="24"/>
          <w:szCs w:val="24"/>
        </w:rPr>
        <w:t>m</w:t>
      </w:r>
      <w:r w:rsidRPr="00C91AC0">
        <w:rPr>
          <w:rFonts w:ascii="Times New Roman" w:hAnsi="Times New Roman" w:cs="Times New Roman"/>
          <w:sz w:val="24"/>
          <w:szCs w:val="24"/>
        </w:rPr>
        <w:t xml:space="preserve">edically </w:t>
      </w:r>
      <w:r w:rsidR="00DB4FAF">
        <w:rPr>
          <w:rFonts w:ascii="Times New Roman" w:hAnsi="Times New Roman" w:cs="Times New Roman"/>
          <w:sz w:val="24"/>
          <w:szCs w:val="24"/>
        </w:rPr>
        <w:t>e</w:t>
      </w:r>
      <w:r w:rsidRPr="00C91AC0">
        <w:rPr>
          <w:rFonts w:ascii="Times New Roman" w:hAnsi="Times New Roman" w:cs="Times New Roman"/>
          <w:sz w:val="24"/>
          <w:szCs w:val="24"/>
        </w:rPr>
        <w:t xml:space="preserve">ligible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ondition from a </w:t>
      </w:r>
      <w:r w:rsidR="00DB4FAF">
        <w:rPr>
          <w:rFonts w:ascii="Times New Roman" w:hAnsi="Times New Roman" w:cs="Times New Roman"/>
          <w:sz w:val="24"/>
          <w:szCs w:val="24"/>
        </w:rPr>
        <w:t>p</w:t>
      </w:r>
      <w:r w:rsidRPr="00C91AC0">
        <w:rPr>
          <w:rFonts w:ascii="Times New Roman" w:hAnsi="Times New Roman" w:cs="Times New Roman"/>
          <w:sz w:val="24"/>
          <w:szCs w:val="24"/>
        </w:rPr>
        <w:t xml:space="preserve">rovider that shall be periodically updated by the </w:t>
      </w:r>
      <w:r w:rsidR="00DB4FAF">
        <w:rPr>
          <w:rFonts w:ascii="Times New Roman" w:hAnsi="Times New Roman" w:cs="Times New Roman"/>
          <w:sz w:val="24"/>
          <w:szCs w:val="24"/>
        </w:rPr>
        <w:t>p</w:t>
      </w:r>
      <w:r w:rsidRPr="00C91AC0">
        <w:rPr>
          <w:rFonts w:ascii="Times New Roman" w:hAnsi="Times New Roman" w:cs="Times New Roman"/>
          <w:sz w:val="24"/>
          <w:szCs w:val="24"/>
        </w:rPr>
        <w:t>rovider; and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If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are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DB4FAF">
        <w:rPr>
          <w:rFonts w:ascii="Times New Roman" w:hAnsi="Times New Roman" w:cs="Times New Roman"/>
          <w:sz w:val="24"/>
          <w:szCs w:val="24"/>
        </w:rPr>
        <w:t>s</w:t>
      </w:r>
      <w:r w:rsidRPr="00C91AC0">
        <w:rPr>
          <w:rFonts w:ascii="Times New Roman" w:hAnsi="Times New Roman" w:cs="Times New Roman"/>
          <w:sz w:val="24"/>
          <w:szCs w:val="24"/>
        </w:rPr>
        <w:t xml:space="preserve">ervices are sought, the </w:t>
      </w:r>
      <w:r w:rsidR="00DB4FAF">
        <w:rPr>
          <w:rFonts w:ascii="Times New Roman" w:hAnsi="Times New Roman" w:cs="Times New Roman"/>
          <w:sz w:val="24"/>
          <w:szCs w:val="24"/>
        </w:rPr>
        <w:t>a</w:t>
      </w:r>
      <w:r w:rsidRPr="00C91AC0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DB4FAF">
        <w:rPr>
          <w:rFonts w:ascii="Times New Roman" w:hAnsi="Times New Roman" w:cs="Times New Roman"/>
          <w:sz w:val="24"/>
          <w:szCs w:val="24"/>
        </w:rPr>
        <w:t>r</w:t>
      </w:r>
      <w:r w:rsidRPr="00C91AC0">
        <w:rPr>
          <w:rFonts w:ascii="Times New Roman" w:hAnsi="Times New Roman" w:cs="Times New Roman"/>
          <w:sz w:val="24"/>
          <w:szCs w:val="24"/>
        </w:rPr>
        <w:t xml:space="preserve">ecipient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hild must benefit from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are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DB4FAF">
        <w:rPr>
          <w:rFonts w:ascii="Times New Roman" w:hAnsi="Times New Roman" w:cs="Times New Roman"/>
          <w:sz w:val="24"/>
          <w:szCs w:val="24"/>
        </w:rPr>
        <w:t>s</w:t>
      </w:r>
      <w:r w:rsidRPr="00C91AC0">
        <w:rPr>
          <w:rFonts w:ascii="Times New Roman" w:hAnsi="Times New Roman" w:cs="Times New Roman"/>
          <w:sz w:val="24"/>
          <w:szCs w:val="24"/>
        </w:rPr>
        <w:t>ervices.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Medical Reports 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Medical eligibility is determined following a review of medical reports, including current plans of care from a </w:t>
      </w:r>
      <w:r w:rsidR="00DB4FAF">
        <w:rPr>
          <w:rFonts w:ascii="Times New Roman" w:hAnsi="Times New Roman" w:cs="Times New Roman"/>
          <w:sz w:val="24"/>
          <w:szCs w:val="24"/>
        </w:rPr>
        <w:t>p</w:t>
      </w:r>
      <w:r w:rsidRPr="00C91AC0">
        <w:rPr>
          <w:rFonts w:ascii="Times New Roman" w:hAnsi="Times New Roman" w:cs="Times New Roman"/>
          <w:sz w:val="24"/>
          <w:szCs w:val="24"/>
        </w:rPr>
        <w:t xml:space="preserve">rovider of the </w:t>
      </w:r>
      <w:r w:rsidR="00DB4FAF">
        <w:rPr>
          <w:rFonts w:ascii="Times New Roman" w:hAnsi="Times New Roman" w:cs="Times New Roman"/>
          <w:sz w:val="24"/>
          <w:szCs w:val="24"/>
        </w:rPr>
        <w:t>a</w:t>
      </w:r>
      <w:r w:rsidRPr="00C91AC0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DB4FAF">
        <w:rPr>
          <w:rFonts w:ascii="Times New Roman" w:hAnsi="Times New Roman" w:cs="Times New Roman"/>
          <w:sz w:val="24"/>
          <w:szCs w:val="24"/>
        </w:rPr>
        <w:t>r</w:t>
      </w:r>
      <w:r w:rsidRPr="00C91AC0">
        <w:rPr>
          <w:rFonts w:ascii="Times New Roman" w:hAnsi="Times New Roman" w:cs="Times New Roman"/>
          <w:sz w:val="24"/>
          <w:szCs w:val="24"/>
        </w:rPr>
        <w:t xml:space="preserve">ecipient </w:t>
      </w:r>
      <w:r w:rsidR="00DB4FAF">
        <w:rPr>
          <w:rFonts w:ascii="Times New Roman" w:hAnsi="Times New Roman" w:cs="Times New Roman"/>
          <w:sz w:val="24"/>
          <w:szCs w:val="24"/>
        </w:rPr>
        <w:t>c</w:t>
      </w:r>
      <w:r w:rsidRPr="00C91AC0">
        <w:rPr>
          <w:rFonts w:ascii="Times New Roman" w:hAnsi="Times New Roman" w:cs="Times New Roman"/>
          <w:sz w:val="24"/>
          <w:szCs w:val="24"/>
        </w:rPr>
        <w:t>hild.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 xml:space="preserve">If there is insufficient information to determine medical eligibility, DSCC may provide or pay for </w:t>
      </w:r>
      <w:r w:rsidR="00DB4FAF">
        <w:rPr>
          <w:rFonts w:ascii="Times New Roman" w:hAnsi="Times New Roman" w:cs="Times New Roman"/>
          <w:sz w:val="24"/>
          <w:szCs w:val="24"/>
        </w:rPr>
        <w:t>d</w:t>
      </w:r>
      <w:r w:rsidRPr="00C91AC0">
        <w:rPr>
          <w:rFonts w:ascii="Times New Roman" w:hAnsi="Times New Roman" w:cs="Times New Roman"/>
          <w:sz w:val="24"/>
          <w:szCs w:val="24"/>
        </w:rPr>
        <w:t xml:space="preserve">iagnostic </w:t>
      </w:r>
      <w:r w:rsidR="00DB4FAF">
        <w:rPr>
          <w:rFonts w:ascii="Times New Roman" w:hAnsi="Times New Roman" w:cs="Times New Roman"/>
          <w:sz w:val="24"/>
          <w:szCs w:val="24"/>
        </w:rPr>
        <w:t>s</w:t>
      </w:r>
      <w:r w:rsidRPr="00C91AC0">
        <w:rPr>
          <w:rFonts w:ascii="Times New Roman" w:hAnsi="Times New Roman" w:cs="Times New Roman"/>
          <w:sz w:val="24"/>
          <w:szCs w:val="24"/>
        </w:rPr>
        <w:t xml:space="preserve">ervices as set forth in </w:t>
      </w:r>
      <w:r w:rsidR="00DB4FAF">
        <w:rPr>
          <w:rFonts w:ascii="Times New Roman" w:hAnsi="Times New Roman" w:cs="Times New Roman"/>
          <w:sz w:val="24"/>
          <w:szCs w:val="24"/>
        </w:rPr>
        <w:t xml:space="preserve">Section </w:t>
      </w:r>
      <w:r w:rsidRPr="00C91AC0">
        <w:rPr>
          <w:rFonts w:ascii="Times New Roman" w:hAnsi="Times New Roman" w:cs="Times New Roman"/>
          <w:sz w:val="24"/>
          <w:szCs w:val="24"/>
        </w:rPr>
        <w:t>1200.90.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91AC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C91AC0">
        <w:rPr>
          <w:rFonts w:ascii="Times New Roman" w:hAnsi="Times New Roman" w:cs="Times New Roman"/>
          <w:sz w:val="24"/>
          <w:szCs w:val="24"/>
        </w:rPr>
        <w:t>Medically Eligible Conditions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B</w:t>
      </w:r>
      <w:r w:rsidR="00525576">
        <w:rPr>
          <w:rFonts w:ascii="Times New Roman" w:hAnsi="Times New Roman" w:cs="Times New Roman"/>
          <w:sz w:val="24"/>
          <w:szCs w:val="24"/>
        </w:rPr>
        <w:t>lood</w:t>
      </w:r>
      <w:r w:rsidRPr="00C91AC0">
        <w:rPr>
          <w:rFonts w:ascii="Times New Roman" w:hAnsi="Times New Roman" w:cs="Times New Roman"/>
          <w:sz w:val="24"/>
          <w:szCs w:val="24"/>
        </w:rPr>
        <w:t xml:space="preserve"> D</w:t>
      </w:r>
      <w:r w:rsidR="00525576">
        <w:rPr>
          <w:rFonts w:ascii="Times New Roman" w:hAnsi="Times New Roman" w:cs="Times New Roman"/>
          <w:sz w:val="24"/>
          <w:szCs w:val="24"/>
        </w:rPr>
        <w:t>isorders</w:t>
      </w:r>
      <w:r w:rsidR="004C6A1A">
        <w:rPr>
          <w:rFonts w:ascii="Times New Roman" w:hAnsi="Times New Roman" w:cs="Times New Roman"/>
          <w:sz w:val="24"/>
          <w:szCs w:val="24"/>
        </w:rPr>
        <w:t>" means b</w:t>
      </w:r>
      <w:r w:rsidRPr="00C91AC0">
        <w:rPr>
          <w:rFonts w:ascii="Times New Roman" w:hAnsi="Times New Roman" w:cs="Times New Roman"/>
          <w:sz w:val="24"/>
          <w:szCs w:val="24"/>
        </w:rPr>
        <w:t>oth inherited and acquired hematologic conditions</w:t>
      </w:r>
      <w:r w:rsidR="004C6A1A">
        <w:rPr>
          <w:rFonts w:ascii="Times New Roman" w:hAnsi="Times New Roman" w:cs="Times New Roman"/>
          <w:sz w:val="24"/>
          <w:szCs w:val="24"/>
        </w:rPr>
        <w:t xml:space="preserve"> that are</w:t>
      </w:r>
      <w:r w:rsidRPr="00C91AC0">
        <w:rPr>
          <w:rFonts w:ascii="Times New Roman" w:hAnsi="Times New Roman" w:cs="Times New Roman"/>
          <w:sz w:val="24"/>
          <w:szCs w:val="24"/>
        </w:rPr>
        <w:t xml:space="preserve"> chronic and require management by a specialist.  Primary hematologic malignancies (i.e.</w:t>
      </w:r>
      <w:r w:rsidR="00DB4FAF">
        <w:rPr>
          <w:rFonts w:ascii="Times New Roman" w:hAnsi="Times New Roman" w:cs="Times New Roman"/>
          <w:sz w:val="24"/>
          <w:szCs w:val="24"/>
        </w:rPr>
        <w:t>,</w:t>
      </w:r>
      <w:r w:rsidRPr="00C91AC0">
        <w:rPr>
          <w:rFonts w:ascii="Times New Roman" w:hAnsi="Times New Roman" w:cs="Times New Roman"/>
          <w:sz w:val="24"/>
          <w:szCs w:val="24"/>
        </w:rPr>
        <w:t xml:space="preserve"> leukemias) are excluded. 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C</w:t>
      </w:r>
      <w:r w:rsidR="00525576">
        <w:rPr>
          <w:rFonts w:ascii="Times New Roman" w:hAnsi="Times New Roman" w:cs="Times New Roman"/>
          <w:sz w:val="24"/>
          <w:szCs w:val="24"/>
        </w:rPr>
        <w:t>ardiovascular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525576">
        <w:rPr>
          <w:rFonts w:ascii="Times New Roman" w:hAnsi="Times New Roman" w:cs="Times New Roman"/>
          <w:sz w:val="24"/>
          <w:szCs w:val="24"/>
        </w:rPr>
        <w:t>mpairments</w:t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 xml:space="preserve"> </w:t>
      </w:r>
      <w:r w:rsidR="004C6A1A">
        <w:rPr>
          <w:rFonts w:ascii="Times New Roman" w:hAnsi="Times New Roman" w:cs="Times New Roman"/>
          <w:sz w:val="24"/>
          <w:szCs w:val="24"/>
        </w:rPr>
        <w:t xml:space="preserve">means impairments </w:t>
      </w:r>
      <w:r w:rsidR="005064D6">
        <w:rPr>
          <w:rFonts w:ascii="Times New Roman" w:hAnsi="Times New Roman" w:cs="Times New Roman"/>
          <w:sz w:val="24"/>
          <w:szCs w:val="24"/>
        </w:rPr>
        <w:t xml:space="preserve">that </w:t>
      </w:r>
      <w:r w:rsidR="004C6A1A">
        <w:rPr>
          <w:rFonts w:ascii="Times New Roman" w:hAnsi="Times New Roman" w:cs="Times New Roman"/>
          <w:sz w:val="24"/>
          <w:szCs w:val="24"/>
        </w:rPr>
        <w:t>p</w:t>
      </w:r>
      <w:r w:rsidRPr="00C91AC0">
        <w:rPr>
          <w:rFonts w:ascii="Times New Roman" w:hAnsi="Times New Roman" w:cs="Times New Roman"/>
          <w:sz w:val="24"/>
          <w:szCs w:val="24"/>
        </w:rPr>
        <w:t>rimarily affect</w:t>
      </w:r>
      <w:r w:rsidR="005064D6">
        <w:rPr>
          <w:rFonts w:ascii="Times New Roman" w:hAnsi="Times New Roman" w:cs="Times New Roman"/>
          <w:sz w:val="24"/>
          <w:szCs w:val="24"/>
        </w:rPr>
        <w:t xml:space="preserve"> </w:t>
      </w:r>
      <w:r w:rsidRPr="00C91AC0">
        <w:rPr>
          <w:rFonts w:ascii="Times New Roman" w:hAnsi="Times New Roman" w:cs="Times New Roman"/>
          <w:sz w:val="24"/>
          <w:szCs w:val="24"/>
        </w:rPr>
        <w:t>the heart and/or the larger blood vessels</w:t>
      </w:r>
      <w:r w:rsidR="004C6A1A">
        <w:rPr>
          <w:rFonts w:ascii="Times New Roman" w:hAnsi="Times New Roman" w:cs="Times New Roman"/>
          <w:sz w:val="24"/>
          <w:szCs w:val="24"/>
        </w:rPr>
        <w:t xml:space="preserve"> that are chronic and require management by a specialist.</w:t>
      </w:r>
      <w:r w:rsidRPr="00C91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C</w:t>
      </w:r>
      <w:r w:rsidR="00525576">
        <w:rPr>
          <w:rFonts w:ascii="Times New Roman" w:hAnsi="Times New Roman" w:cs="Times New Roman"/>
          <w:sz w:val="24"/>
          <w:szCs w:val="24"/>
        </w:rPr>
        <w:t>raniofacial and</w:t>
      </w:r>
      <w:r w:rsidRPr="00C91AC0">
        <w:rPr>
          <w:rFonts w:ascii="Times New Roman" w:hAnsi="Times New Roman" w:cs="Times New Roman"/>
          <w:sz w:val="24"/>
          <w:szCs w:val="24"/>
        </w:rPr>
        <w:t xml:space="preserve"> E</w:t>
      </w:r>
      <w:r w:rsidR="00525576">
        <w:rPr>
          <w:rFonts w:ascii="Times New Roman" w:hAnsi="Times New Roman" w:cs="Times New Roman"/>
          <w:sz w:val="24"/>
          <w:szCs w:val="24"/>
        </w:rPr>
        <w:t>xternal</w:t>
      </w:r>
      <w:r w:rsidRPr="00C91AC0">
        <w:rPr>
          <w:rFonts w:ascii="Times New Roman" w:hAnsi="Times New Roman" w:cs="Times New Roman"/>
          <w:sz w:val="24"/>
          <w:szCs w:val="24"/>
        </w:rPr>
        <w:t xml:space="preserve"> B</w:t>
      </w:r>
      <w:r w:rsidR="00525576">
        <w:rPr>
          <w:rFonts w:ascii="Times New Roman" w:hAnsi="Times New Roman" w:cs="Times New Roman"/>
          <w:sz w:val="24"/>
          <w:szCs w:val="24"/>
        </w:rPr>
        <w:t>ody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525576">
        <w:rPr>
          <w:rFonts w:ascii="Times New Roman" w:hAnsi="Times New Roman" w:cs="Times New Roman"/>
          <w:sz w:val="24"/>
          <w:szCs w:val="24"/>
        </w:rPr>
        <w:t>mpairments</w:t>
      </w:r>
      <w:r w:rsidR="004C6A1A">
        <w:rPr>
          <w:rFonts w:ascii="Times New Roman" w:hAnsi="Times New Roman" w:cs="Times New Roman"/>
          <w:sz w:val="24"/>
          <w:szCs w:val="24"/>
        </w:rPr>
        <w:t>" means significant defects affecting the skin and/or its underlying structures and defects of the mucosa and/or its underlying structures of the internal parts that may affect breathing</w:t>
      </w:r>
      <w:r w:rsidR="005064D6">
        <w:rPr>
          <w:rFonts w:ascii="Times New Roman" w:hAnsi="Times New Roman" w:cs="Times New Roman"/>
          <w:sz w:val="24"/>
          <w:szCs w:val="24"/>
        </w:rPr>
        <w:t>,</w:t>
      </w:r>
      <w:r w:rsidR="004C6A1A">
        <w:rPr>
          <w:rFonts w:ascii="Times New Roman" w:hAnsi="Times New Roman" w:cs="Times New Roman"/>
          <w:sz w:val="24"/>
          <w:szCs w:val="24"/>
        </w:rPr>
        <w:t xml:space="preserve"> speech and eating, are chronic, and require management by a specialist. Internal parts include t</w:t>
      </w:r>
      <w:r w:rsidR="00DB4FAF">
        <w:rPr>
          <w:rFonts w:ascii="Times New Roman" w:hAnsi="Times New Roman" w:cs="Times New Roman"/>
          <w:sz w:val="24"/>
          <w:szCs w:val="24"/>
        </w:rPr>
        <w:t>he</w:t>
      </w:r>
      <w:r w:rsidRPr="00C91AC0">
        <w:rPr>
          <w:rFonts w:ascii="Times New Roman" w:hAnsi="Times New Roman" w:cs="Times New Roman"/>
          <w:sz w:val="24"/>
          <w:szCs w:val="24"/>
        </w:rPr>
        <w:t xml:space="preserve"> oral and nasal structures with their extension into the mouth, pharynx, larynx, major bronchi, and esophageal structures</w:t>
      </w:r>
      <w:r w:rsidR="00DB4FAF">
        <w:rPr>
          <w:rFonts w:ascii="Times New Roman" w:hAnsi="Times New Roman" w:cs="Times New Roman"/>
          <w:sz w:val="24"/>
          <w:szCs w:val="24"/>
        </w:rPr>
        <w:t>.</w:t>
      </w:r>
      <w:r w:rsidR="000F5F86">
        <w:rPr>
          <w:rFonts w:ascii="Times New Roman" w:hAnsi="Times New Roman" w:cs="Times New Roman"/>
          <w:sz w:val="24"/>
          <w:szCs w:val="24"/>
        </w:rPr>
        <w:t xml:space="preserve"> </w:t>
      </w:r>
      <w:r w:rsidRPr="00C91AC0">
        <w:rPr>
          <w:rFonts w:ascii="Times New Roman" w:hAnsi="Times New Roman" w:cs="Times New Roman"/>
          <w:sz w:val="24"/>
          <w:szCs w:val="24"/>
        </w:rPr>
        <w:t>Defects of dentition and occlusion associated with severe oro-craniofacial structural deformities</w:t>
      </w:r>
      <w:r w:rsidR="004C6A1A">
        <w:rPr>
          <w:rFonts w:ascii="Times New Roman" w:hAnsi="Times New Roman" w:cs="Times New Roman"/>
          <w:sz w:val="24"/>
          <w:szCs w:val="24"/>
        </w:rPr>
        <w:t>,</w:t>
      </w:r>
      <w:r w:rsidRPr="00C91AC0">
        <w:rPr>
          <w:rFonts w:ascii="Times New Roman" w:hAnsi="Times New Roman" w:cs="Times New Roman"/>
          <w:sz w:val="24"/>
          <w:szCs w:val="24"/>
        </w:rPr>
        <w:t xml:space="preserve"> or </w:t>
      </w:r>
      <w:r w:rsidR="004C6A1A">
        <w:rPr>
          <w:rFonts w:ascii="Times New Roman" w:hAnsi="Times New Roman" w:cs="Times New Roman"/>
          <w:sz w:val="24"/>
          <w:szCs w:val="24"/>
        </w:rPr>
        <w:t>that are</w:t>
      </w:r>
      <w:r w:rsidRPr="00C91AC0">
        <w:rPr>
          <w:rFonts w:ascii="Times New Roman" w:hAnsi="Times New Roman" w:cs="Times New Roman"/>
          <w:sz w:val="24"/>
          <w:szCs w:val="24"/>
        </w:rPr>
        <w:t xml:space="preserve"> causative to impairment of intelligible speech and/or difficulty chewing food</w:t>
      </w:r>
      <w:r w:rsidR="004C6A1A">
        <w:rPr>
          <w:rFonts w:ascii="Times New Roman" w:hAnsi="Times New Roman" w:cs="Times New Roman"/>
          <w:sz w:val="24"/>
          <w:szCs w:val="24"/>
        </w:rPr>
        <w:t>,</w:t>
      </w:r>
      <w:r w:rsidRPr="00C91AC0">
        <w:rPr>
          <w:rFonts w:ascii="Times New Roman" w:hAnsi="Times New Roman" w:cs="Times New Roman"/>
          <w:sz w:val="24"/>
          <w:szCs w:val="24"/>
        </w:rPr>
        <w:t xml:space="preserve"> are included.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E</w:t>
      </w:r>
      <w:r w:rsidR="00525576">
        <w:rPr>
          <w:rFonts w:ascii="Times New Roman" w:hAnsi="Times New Roman" w:cs="Times New Roman"/>
          <w:sz w:val="24"/>
          <w:szCs w:val="24"/>
        </w:rPr>
        <w:t>ye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525576">
        <w:rPr>
          <w:rFonts w:ascii="Times New Roman" w:hAnsi="Times New Roman" w:cs="Times New Roman"/>
          <w:sz w:val="24"/>
          <w:szCs w:val="24"/>
        </w:rPr>
        <w:t>mpairments</w:t>
      </w:r>
      <w:r w:rsidR="004C6A1A">
        <w:rPr>
          <w:rFonts w:ascii="Times New Roman" w:hAnsi="Times New Roman" w:cs="Times New Roman"/>
          <w:sz w:val="24"/>
          <w:szCs w:val="24"/>
        </w:rPr>
        <w:t>" means t</w:t>
      </w:r>
      <w:r w:rsidR="000F5F86">
        <w:rPr>
          <w:rFonts w:ascii="Times New Roman" w:hAnsi="Times New Roman" w:cs="Times New Roman"/>
          <w:sz w:val="24"/>
          <w:szCs w:val="24"/>
        </w:rPr>
        <w:t>hose</w:t>
      </w:r>
      <w:r w:rsidRPr="00C91AC0">
        <w:rPr>
          <w:rFonts w:ascii="Times New Roman" w:hAnsi="Times New Roman" w:cs="Times New Roman"/>
          <w:sz w:val="24"/>
          <w:szCs w:val="24"/>
        </w:rPr>
        <w:t xml:space="preserve"> </w:t>
      </w:r>
      <w:r w:rsidR="005064D6">
        <w:rPr>
          <w:rFonts w:ascii="Times New Roman" w:hAnsi="Times New Roman" w:cs="Times New Roman"/>
          <w:sz w:val="24"/>
          <w:szCs w:val="24"/>
        </w:rPr>
        <w:t xml:space="preserve">that </w:t>
      </w:r>
      <w:r w:rsidRPr="00C91AC0">
        <w:rPr>
          <w:rFonts w:ascii="Times New Roman" w:hAnsi="Times New Roman" w:cs="Times New Roman"/>
          <w:sz w:val="24"/>
          <w:szCs w:val="24"/>
        </w:rPr>
        <w:t>affect the eye and/or eye muscles, excluding isolated refractive errors</w:t>
      </w:r>
      <w:r w:rsidR="005064D6">
        <w:rPr>
          <w:rFonts w:ascii="Times New Roman" w:hAnsi="Times New Roman" w:cs="Times New Roman"/>
          <w:sz w:val="24"/>
          <w:szCs w:val="24"/>
        </w:rPr>
        <w:t xml:space="preserve">, </w:t>
      </w:r>
      <w:r w:rsidR="004C6A1A">
        <w:rPr>
          <w:rFonts w:ascii="Times New Roman" w:hAnsi="Times New Roman" w:cs="Times New Roman"/>
          <w:sz w:val="24"/>
          <w:szCs w:val="24"/>
        </w:rPr>
        <w:t xml:space="preserve">that </w:t>
      </w:r>
      <w:r w:rsidRPr="00C91AC0">
        <w:rPr>
          <w:rFonts w:ascii="Times New Roman" w:hAnsi="Times New Roman" w:cs="Times New Roman"/>
          <w:sz w:val="24"/>
          <w:szCs w:val="24"/>
        </w:rPr>
        <w:t>lead to or cause a significant risk of loss of vision</w:t>
      </w:r>
      <w:r w:rsidR="004C6A1A">
        <w:rPr>
          <w:rFonts w:ascii="Times New Roman" w:hAnsi="Times New Roman" w:cs="Times New Roman"/>
          <w:sz w:val="24"/>
          <w:szCs w:val="24"/>
        </w:rPr>
        <w:t>, are</w:t>
      </w:r>
      <w:r w:rsidRPr="00C91AC0">
        <w:rPr>
          <w:rFonts w:ascii="Times New Roman" w:hAnsi="Times New Roman" w:cs="Times New Roman"/>
          <w:sz w:val="24"/>
          <w:szCs w:val="24"/>
        </w:rPr>
        <w:t xml:space="preserve"> chronic</w:t>
      </w:r>
      <w:r w:rsidR="004C6A1A">
        <w:rPr>
          <w:rFonts w:ascii="Times New Roman" w:hAnsi="Times New Roman" w:cs="Times New Roman"/>
          <w:sz w:val="24"/>
          <w:szCs w:val="24"/>
        </w:rPr>
        <w:t xml:space="preserve">, and </w:t>
      </w:r>
      <w:bookmarkStart w:id="1" w:name="_GoBack"/>
      <w:bookmarkEnd w:id="1"/>
      <w:r w:rsidR="004C6A1A">
        <w:rPr>
          <w:rFonts w:ascii="Times New Roman" w:hAnsi="Times New Roman" w:cs="Times New Roman"/>
          <w:sz w:val="24"/>
          <w:szCs w:val="24"/>
        </w:rPr>
        <w:t>require</w:t>
      </w:r>
      <w:r w:rsidRPr="00C91AC0">
        <w:rPr>
          <w:rFonts w:ascii="Times New Roman" w:hAnsi="Times New Roman" w:cs="Times New Roman"/>
          <w:sz w:val="24"/>
          <w:szCs w:val="24"/>
        </w:rPr>
        <w:t xml:space="preserve"> management by a specialist. 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G</w:t>
      </w:r>
      <w:r w:rsidR="00525576">
        <w:rPr>
          <w:rFonts w:ascii="Times New Roman" w:hAnsi="Times New Roman" w:cs="Times New Roman"/>
          <w:sz w:val="24"/>
          <w:szCs w:val="24"/>
        </w:rPr>
        <w:t>astrointestinal</w:t>
      </w:r>
      <w:r w:rsidRPr="00C91AC0">
        <w:rPr>
          <w:rFonts w:ascii="Times New Roman" w:hAnsi="Times New Roman" w:cs="Times New Roman"/>
          <w:sz w:val="24"/>
          <w:szCs w:val="24"/>
        </w:rPr>
        <w:t xml:space="preserve"> </w:t>
      </w:r>
      <w:r w:rsidR="00C45DB9" w:rsidRPr="00C91AC0">
        <w:rPr>
          <w:rFonts w:ascii="Times New Roman" w:hAnsi="Times New Roman" w:cs="Times New Roman"/>
          <w:sz w:val="24"/>
          <w:szCs w:val="24"/>
        </w:rPr>
        <w:t>I</w:t>
      </w:r>
      <w:r w:rsidR="00C45DB9">
        <w:rPr>
          <w:rFonts w:ascii="Times New Roman" w:hAnsi="Times New Roman" w:cs="Times New Roman"/>
          <w:sz w:val="24"/>
          <w:szCs w:val="24"/>
        </w:rPr>
        <w:t>mpairments</w:t>
      </w:r>
      <w:r w:rsidR="004C6A1A">
        <w:rPr>
          <w:rFonts w:ascii="Times New Roman" w:hAnsi="Times New Roman" w:cs="Times New Roman"/>
          <w:sz w:val="24"/>
          <w:szCs w:val="24"/>
        </w:rPr>
        <w:t xml:space="preserve">" means </w:t>
      </w:r>
      <w:r w:rsidRPr="00C91AC0">
        <w:rPr>
          <w:rFonts w:ascii="Times New Roman" w:hAnsi="Times New Roman" w:cs="Times New Roman"/>
          <w:sz w:val="24"/>
          <w:szCs w:val="24"/>
        </w:rPr>
        <w:t>disabling conditions a</w:t>
      </w:r>
      <w:r w:rsidR="000F5F86">
        <w:rPr>
          <w:rFonts w:ascii="Times New Roman" w:hAnsi="Times New Roman" w:cs="Times New Roman"/>
          <w:sz w:val="24"/>
          <w:szCs w:val="24"/>
        </w:rPr>
        <w:t>ffecting the esophagus, stomach</w:t>
      </w:r>
      <w:r w:rsidRPr="00C91AC0">
        <w:rPr>
          <w:rFonts w:ascii="Times New Roman" w:hAnsi="Times New Roman" w:cs="Times New Roman"/>
          <w:sz w:val="24"/>
          <w:szCs w:val="24"/>
        </w:rPr>
        <w:t xml:space="preserve"> or intestines</w:t>
      </w:r>
      <w:r w:rsidR="004C6A1A">
        <w:rPr>
          <w:rFonts w:ascii="Times New Roman" w:hAnsi="Times New Roman" w:cs="Times New Roman"/>
          <w:sz w:val="24"/>
          <w:szCs w:val="24"/>
        </w:rPr>
        <w:t xml:space="preserve"> that are chronic and require </w:t>
      </w:r>
      <w:r w:rsidRPr="00C91AC0">
        <w:rPr>
          <w:rFonts w:ascii="Times New Roman" w:hAnsi="Times New Roman" w:cs="Times New Roman"/>
          <w:sz w:val="24"/>
          <w:szCs w:val="24"/>
        </w:rPr>
        <w:t xml:space="preserve">management by a specialist. 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H</w:t>
      </w:r>
      <w:r w:rsidR="00525576">
        <w:rPr>
          <w:rFonts w:ascii="Times New Roman" w:hAnsi="Times New Roman" w:cs="Times New Roman"/>
          <w:sz w:val="24"/>
          <w:szCs w:val="24"/>
        </w:rPr>
        <w:t>earing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525576">
        <w:rPr>
          <w:rFonts w:ascii="Times New Roman" w:hAnsi="Times New Roman" w:cs="Times New Roman"/>
          <w:sz w:val="24"/>
          <w:szCs w:val="24"/>
        </w:rPr>
        <w:t>mpairments</w:t>
      </w:r>
      <w:r w:rsidR="004C6A1A">
        <w:rPr>
          <w:rFonts w:ascii="Times New Roman" w:hAnsi="Times New Roman" w:cs="Times New Roman"/>
          <w:sz w:val="24"/>
          <w:szCs w:val="24"/>
        </w:rPr>
        <w:t>" means l</w:t>
      </w:r>
      <w:r w:rsidRPr="00C91AC0">
        <w:rPr>
          <w:rFonts w:ascii="Times New Roman" w:hAnsi="Times New Roman" w:cs="Times New Roman"/>
          <w:sz w:val="24"/>
          <w:szCs w:val="24"/>
        </w:rPr>
        <w:t xml:space="preserve">oss of hearing or deafness of at least 30 </w:t>
      </w:r>
      <w:r w:rsidR="00C45DB9">
        <w:rPr>
          <w:rFonts w:ascii="Times New Roman" w:hAnsi="Times New Roman" w:cs="Times New Roman"/>
          <w:sz w:val="24"/>
          <w:szCs w:val="24"/>
        </w:rPr>
        <w:t xml:space="preserve">decibels </w:t>
      </w:r>
      <w:r w:rsidR="000F5F86">
        <w:rPr>
          <w:rFonts w:ascii="Times New Roman" w:hAnsi="Times New Roman" w:cs="Times New Roman"/>
          <w:sz w:val="24"/>
          <w:szCs w:val="24"/>
        </w:rPr>
        <w:t>(d</w:t>
      </w:r>
      <w:r w:rsidR="00525576">
        <w:rPr>
          <w:rFonts w:ascii="Times New Roman" w:hAnsi="Times New Roman" w:cs="Times New Roman"/>
          <w:sz w:val="24"/>
          <w:szCs w:val="24"/>
        </w:rPr>
        <w:t>B</w:t>
      </w:r>
      <w:r w:rsidR="000F5F86">
        <w:rPr>
          <w:rFonts w:ascii="Times New Roman" w:hAnsi="Times New Roman" w:cs="Times New Roman"/>
          <w:sz w:val="24"/>
          <w:szCs w:val="24"/>
        </w:rPr>
        <w:t>)</w:t>
      </w:r>
      <w:r w:rsidRPr="00C91AC0">
        <w:rPr>
          <w:rFonts w:ascii="Times New Roman" w:hAnsi="Times New Roman" w:cs="Times New Roman"/>
          <w:sz w:val="24"/>
          <w:szCs w:val="24"/>
        </w:rPr>
        <w:t xml:space="preserve"> in two fre</w:t>
      </w:r>
      <w:r w:rsidR="000F5F86">
        <w:rPr>
          <w:rFonts w:ascii="Times New Roman" w:hAnsi="Times New Roman" w:cs="Times New Roman"/>
          <w:sz w:val="24"/>
          <w:szCs w:val="24"/>
        </w:rPr>
        <w:t>quencies (500, 1000, 2000, 4000</w:t>
      </w:r>
      <w:r w:rsidRPr="00C91AC0">
        <w:rPr>
          <w:rFonts w:ascii="Times New Roman" w:hAnsi="Times New Roman" w:cs="Times New Roman"/>
          <w:sz w:val="24"/>
          <w:szCs w:val="24"/>
        </w:rPr>
        <w:t xml:space="preserve"> and 8000</w:t>
      </w:r>
      <w:r w:rsidR="00C45DB9">
        <w:rPr>
          <w:rFonts w:ascii="Times New Roman" w:hAnsi="Times New Roman" w:cs="Times New Roman"/>
          <w:sz w:val="24"/>
          <w:szCs w:val="24"/>
        </w:rPr>
        <w:t xml:space="preserve"> </w:t>
      </w:r>
      <w:r w:rsidRPr="00C91AC0">
        <w:rPr>
          <w:rFonts w:ascii="Times New Roman" w:hAnsi="Times New Roman" w:cs="Times New Roman"/>
          <w:sz w:val="24"/>
          <w:szCs w:val="24"/>
        </w:rPr>
        <w:t xml:space="preserve">Hz) or a 35 </w:t>
      </w:r>
      <w:r w:rsidR="000F5F86">
        <w:rPr>
          <w:rFonts w:ascii="Times New Roman" w:hAnsi="Times New Roman" w:cs="Times New Roman"/>
          <w:sz w:val="24"/>
          <w:szCs w:val="24"/>
        </w:rPr>
        <w:t>d</w:t>
      </w:r>
      <w:r w:rsidR="00525576">
        <w:rPr>
          <w:rFonts w:ascii="Times New Roman" w:hAnsi="Times New Roman" w:cs="Times New Roman"/>
          <w:sz w:val="24"/>
          <w:szCs w:val="24"/>
        </w:rPr>
        <w:t>B</w:t>
      </w:r>
      <w:r w:rsidRPr="00C91AC0">
        <w:rPr>
          <w:rFonts w:ascii="Times New Roman" w:hAnsi="Times New Roman" w:cs="Times New Roman"/>
          <w:sz w:val="24"/>
          <w:szCs w:val="24"/>
        </w:rPr>
        <w:t xml:space="preserve"> loss in </w:t>
      </w:r>
      <w:r w:rsidR="000F5F86">
        <w:rPr>
          <w:rFonts w:ascii="Times New Roman" w:hAnsi="Times New Roman" w:cs="Times New Roman"/>
          <w:sz w:val="24"/>
          <w:szCs w:val="24"/>
        </w:rPr>
        <w:t>one speech frequency (500, 1000</w:t>
      </w:r>
      <w:r w:rsidRPr="00C91AC0">
        <w:rPr>
          <w:rFonts w:ascii="Times New Roman" w:hAnsi="Times New Roman" w:cs="Times New Roman"/>
          <w:sz w:val="24"/>
          <w:szCs w:val="24"/>
        </w:rPr>
        <w:t xml:space="preserve"> and 2000 Hz) involving one or both ears, as determined by audiometric testing</w:t>
      </w:r>
      <w:r w:rsidR="004C6A1A">
        <w:rPr>
          <w:rFonts w:ascii="Times New Roman" w:hAnsi="Times New Roman" w:cs="Times New Roman"/>
          <w:sz w:val="24"/>
          <w:szCs w:val="24"/>
        </w:rPr>
        <w:t xml:space="preserve"> that are</w:t>
      </w:r>
      <w:r w:rsidRPr="00C91AC0">
        <w:rPr>
          <w:rFonts w:ascii="Times New Roman" w:hAnsi="Times New Roman" w:cs="Times New Roman"/>
          <w:sz w:val="24"/>
          <w:szCs w:val="24"/>
        </w:rPr>
        <w:t xml:space="preserve"> chronic and require otological intervention and management by a specialist.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I</w:t>
      </w:r>
      <w:r w:rsidR="00525576">
        <w:rPr>
          <w:rFonts w:ascii="Times New Roman" w:hAnsi="Times New Roman" w:cs="Times New Roman"/>
          <w:sz w:val="24"/>
          <w:szCs w:val="24"/>
        </w:rPr>
        <w:t>nborn</w:t>
      </w:r>
      <w:r w:rsidRPr="00C91AC0">
        <w:rPr>
          <w:rFonts w:ascii="Times New Roman" w:hAnsi="Times New Roman" w:cs="Times New Roman"/>
          <w:sz w:val="24"/>
          <w:szCs w:val="24"/>
        </w:rPr>
        <w:t xml:space="preserve"> E</w:t>
      </w:r>
      <w:r w:rsidR="00525576">
        <w:rPr>
          <w:rFonts w:ascii="Times New Roman" w:hAnsi="Times New Roman" w:cs="Times New Roman"/>
          <w:sz w:val="24"/>
          <w:szCs w:val="24"/>
        </w:rPr>
        <w:t>rrors</w:t>
      </w:r>
      <w:r w:rsidRPr="00C91AC0">
        <w:rPr>
          <w:rFonts w:ascii="Times New Roman" w:hAnsi="Times New Roman" w:cs="Times New Roman"/>
          <w:sz w:val="24"/>
          <w:szCs w:val="24"/>
        </w:rPr>
        <w:t xml:space="preserve"> </w:t>
      </w:r>
      <w:r w:rsidR="00525576">
        <w:rPr>
          <w:rFonts w:ascii="Times New Roman" w:hAnsi="Times New Roman" w:cs="Times New Roman"/>
          <w:sz w:val="24"/>
          <w:szCs w:val="24"/>
        </w:rPr>
        <w:t>of</w:t>
      </w:r>
      <w:r w:rsidRPr="00C91AC0">
        <w:rPr>
          <w:rFonts w:ascii="Times New Roman" w:hAnsi="Times New Roman" w:cs="Times New Roman"/>
          <w:sz w:val="24"/>
          <w:szCs w:val="24"/>
        </w:rPr>
        <w:t xml:space="preserve"> M</w:t>
      </w:r>
      <w:r w:rsidR="00525576">
        <w:rPr>
          <w:rFonts w:ascii="Times New Roman" w:hAnsi="Times New Roman" w:cs="Times New Roman"/>
          <w:sz w:val="24"/>
          <w:szCs w:val="24"/>
        </w:rPr>
        <w:t>etabolism</w:t>
      </w:r>
      <w:r w:rsidR="004C6A1A">
        <w:rPr>
          <w:rFonts w:ascii="Times New Roman" w:hAnsi="Times New Roman" w:cs="Times New Roman"/>
          <w:sz w:val="24"/>
          <w:szCs w:val="24"/>
        </w:rPr>
        <w:t>" means t</w:t>
      </w:r>
      <w:r w:rsidRPr="00C91AC0">
        <w:rPr>
          <w:rFonts w:ascii="Times New Roman" w:hAnsi="Times New Roman" w:cs="Times New Roman"/>
          <w:sz w:val="24"/>
          <w:szCs w:val="24"/>
        </w:rPr>
        <w:t>hose newborn conditions leading</w:t>
      </w:r>
      <w:r w:rsidR="000F5F86">
        <w:rPr>
          <w:rFonts w:ascii="Times New Roman" w:hAnsi="Times New Roman" w:cs="Times New Roman"/>
          <w:sz w:val="24"/>
          <w:szCs w:val="24"/>
        </w:rPr>
        <w:t xml:space="preserve"> to severe neurological, mental</w:t>
      </w:r>
      <w:r w:rsidRPr="00C91AC0">
        <w:rPr>
          <w:rFonts w:ascii="Times New Roman" w:hAnsi="Times New Roman" w:cs="Times New Roman"/>
          <w:sz w:val="24"/>
          <w:szCs w:val="24"/>
        </w:rPr>
        <w:t xml:space="preserve"> and/or physical deterioration</w:t>
      </w:r>
      <w:r w:rsidR="004C6A1A">
        <w:rPr>
          <w:rFonts w:ascii="Times New Roman" w:hAnsi="Times New Roman" w:cs="Times New Roman"/>
          <w:sz w:val="24"/>
          <w:szCs w:val="24"/>
        </w:rPr>
        <w:t xml:space="preserve"> that are </w:t>
      </w:r>
      <w:r w:rsidRPr="00C91AC0">
        <w:rPr>
          <w:rFonts w:ascii="Times New Roman" w:hAnsi="Times New Roman" w:cs="Times New Roman"/>
          <w:sz w:val="24"/>
          <w:szCs w:val="24"/>
        </w:rPr>
        <w:t>chronic</w:t>
      </w:r>
      <w:r w:rsidR="004C6A1A">
        <w:rPr>
          <w:rFonts w:ascii="Times New Roman" w:hAnsi="Times New Roman" w:cs="Times New Roman"/>
          <w:sz w:val="24"/>
          <w:szCs w:val="24"/>
        </w:rPr>
        <w:t xml:space="preserve"> and </w:t>
      </w:r>
      <w:r w:rsidRPr="00C91AC0">
        <w:rPr>
          <w:rFonts w:ascii="Times New Roman" w:hAnsi="Times New Roman" w:cs="Times New Roman"/>
          <w:sz w:val="24"/>
          <w:szCs w:val="24"/>
        </w:rPr>
        <w:t>requir</w:t>
      </w:r>
      <w:r w:rsidR="004C6A1A">
        <w:rPr>
          <w:rFonts w:ascii="Times New Roman" w:hAnsi="Times New Roman" w:cs="Times New Roman"/>
          <w:sz w:val="24"/>
          <w:szCs w:val="24"/>
        </w:rPr>
        <w:t>e</w:t>
      </w:r>
      <w:r w:rsidRPr="00C91AC0">
        <w:rPr>
          <w:rFonts w:ascii="Times New Roman" w:hAnsi="Times New Roman" w:cs="Times New Roman"/>
          <w:sz w:val="24"/>
          <w:szCs w:val="24"/>
        </w:rPr>
        <w:t xml:space="preserve"> management by a specialist.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="004C6A1A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N</w:t>
      </w:r>
      <w:r w:rsidR="00525576">
        <w:rPr>
          <w:rFonts w:ascii="Times New Roman" w:hAnsi="Times New Roman" w:cs="Times New Roman"/>
          <w:sz w:val="24"/>
          <w:szCs w:val="24"/>
        </w:rPr>
        <w:t>ervous</w:t>
      </w:r>
      <w:r w:rsidRPr="00C91AC0">
        <w:rPr>
          <w:rFonts w:ascii="Times New Roman" w:hAnsi="Times New Roman" w:cs="Times New Roman"/>
          <w:sz w:val="24"/>
          <w:szCs w:val="24"/>
        </w:rPr>
        <w:t xml:space="preserve"> S</w:t>
      </w:r>
      <w:r w:rsidR="00525576">
        <w:rPr>
          <w:rFonts w:ascii="Times New Roman" w:hAnsi="Times New Roman" w:cs="Times New Roman"/>
          <w:sz w:val="24"/>
          <w:szCs w:val="24"/>
        </w:rPr>
        <w:t>ystem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525576">
        <w:rPr>
          <w:rFonts w:ascii="Times New Roman" w:hAnsi="Times New Roman" w:cs="Times New Roman"/>
          <w:sz w:val="24"/>
          <w:szCs w:val="24"/>
        </w:rPr>
        <w:t>mpairments</w:t>
      </w:r>
      <w:r w:rsidR="004C6A1A">
        <w:rPr>
          <w:rFonts w:ascii="Times New Roman" w:hAnsi="Times New Roman" w:cs="Times New Roman"/>
          <w:sz w:val="24"/>
          <w:szCs w:val="24"/>
        </w:rPr>
        <w:t>" means those impairments that a</w:t>
      </w:r>
      <w:r w:rsidRPr="00C91AC0">
        <w:rPr>
          <w:rFonts w:ascii="Times New Roman" w:hAnsi="Times New Roman" w:cs="Times New Roman"/>
          <w:sz w:val="24"/>
          <w:szCs w:val="24"/>
        </w:rPr>
        <w:t>ffect the brain, spinal cord or peripheral nerves</w:t>
      </w:r>
      <w:r w:rsidR="004C6A1A">
        <w:rPr>
          <w:rFonts w:ascii="Times New Roman" w:hAnsi="Times New Roman" w:cs="Times New Roman"/>
          <w:sz w:val="24"/>
          <w:szCs w:val="24"/>
        </w:rPr>
        <w:t xml:space="preserve">, that </w:t>
      </w:r>
      <w:r w:rsidRPr="00C91AC0">
        <w:rPr>
          <w:rFonts w:ascii="Times New Roman" w:hAnsi="Times New Roman" w:cs="Times New Roman"/>
          <w:sz w:val="24"/>
          <w:szCs w:val="24"/>
        </w:rPr>
        <w:t>present as persisten</w:t>
      </w:r>
      <w:r w:rsidR="004C6A1A">
        <w:rPr>
          <w:rFonts w:ascii="Times New Roman" w:hAnsi="Times New Roman" w:cs="Times New Roman"/>
          <w:sz w:val="24"/>
          <w:szCs w:val="24"/>
        </w:rPr>
        <w:t>t or recurring loss of function</w:t>
      </w:r>
      <w:r w:rsidRPr="00C91AC0">
        <w:rPr>
          <w:rFonts w:ascii="Times New Roman" w:hAnsi="Times New Roman" w:cs="Times New Roman"/>
          <w:sz w:val="24"/>
          <w:szCs w:val="24"/>
        </w:rPr>
        <w:t xml:space="preserve"> but not cogn</w:t>
      </w:r>
      <w:r w:rsidR="004C6A1A">
        <w:rPr>
          <w:rFonts w:ascii="Times New Roman" w:hAnsi="Times New Roman" w:cs="Times New Roman"/>
          <w:sz w:val="24"/>
          <w:szCs w:val="24"/>
        </w:rPr>
        <w:t>itive or emotional disability</w:t>
      </w:r>
      <w:r w:rsidR="000C4EF8">
        <w:rPr>
          <w:rFonts w:ascii="Times New Roman" w:hAnsi="Times New Roman" w:cs="Times New Roman"/>
          <w:sz w:val="24"/>
          <w:szCs w:val="24"/>
        </w:rPr>
        <w:t>, and</w:t>
      </w:r>
      <w:r w:rsidR="004C6A1A">
        <w:rPr>
          <w:rFonts w:ascii="Times New Roman" w:hAnsi="Times New Roman" w:cs="Times New Roman"/>
          <w:sz w:val="24"/>
          <w:szCs w:val="24"/>
        </w:rPr>
        <w:t xml:space="preserve"> that are chronic and require management by a specialist.</w:t>
      </w:r>
      <w:r w:rsidRPr="00C91A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="000C4EF8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O</w:t>
      </w:r>
      <w:r w:rsidR="00525576">
        <w:rPr>
          <w:rFonts w:ascii="Times New Roman" w:hAnsi="Times New Roman" w:cs="Times New Roman"/>
          <w:sz w:val="24"/>
          <w:szCs w:val="24"/>
        </w:rPr>
        <w:t>rthopedic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525576">
        <w:rPr>
          <w:rFonts w:ascii="Times New Roman" w:hAnsi="Times New Roman" w:cs="Times New Roman"/>
          <w:sz w:val="24"/>
          <w:szCs w:val="24"/>
        </w:rPr>
        <w:t>mpairments</w:t>
      </w:r>
      <w:r w:rsidR="000C4EF8">
        <w:rPr>
          <w:rFonts w:ascii="Times New Roman" w:hAnsi="Times New Roman" w:cs="Times New Roman"/>
          <w:sz w:val="24"/>
          <w:szCs w:val="24"/>
        </w:rPr>
        <w:t>" means t</w:t>
      </w:r>
      <w:r w:rsidRPr="00C91AC0">
        <w:rPr>
          <w:rFonts w:ascii="Times New Roman" w:hAnsi="Times New Roman" w:cs="Times New Roman"/>
          <w:sz w:val="24"/>
          <w:szCs w:val="24"/>
        </w:rPr>
        <w:t>hose</w:t>
      </w:r>
      <w:r w:rsidR="000C4EF8">
        <w:rPr>
          <w:rFonts w:ascii="Times New Roman" w:hAnsi="Times New Roman" w:cs="Times New Roman"/>
          <w:sz w:val="24"/>
          <w:szCs w:val="24"/>
        </w:rPr>
        <w:t xml:space="preserve"> </w:t>
      </w:r>
      <w:r w:rsidR="005064D6">
        <w:rPr>
          <w:rFonts w:ascii="Times New Roman" w:hAnsi="Times New Roman" w:cs="Times New Roman"/>
          <w:sz w:val="24"/>
          <w:szCs w:val="24"/>
        </w:rPr>
        <w:t xml:space="preserve">that </w:t>
      </w:r>
      <w:r w:rsidRPr="00C91AC0">
        <w:rPr>
          <w:rFonts w:ascii="Times New Roman" w:hAnsi="Times New Roman" w:cs="Times New Roman"/>
          <w:sz w:val="24"/>
          <w:szCs w:val="24"/>
        </w:rPr>
        <w:t>affect bone, joint or muscle</w:t>
      </w:r>
      <w:r w:rsidR="000C4EF8">
        <w:rPr>
          <w:rFonts w:ascii="Times New Roman" w:hAnsi="Times New Roman" w:cs="Times New Roman"/>
          <w:sz w:val="24"/>
          <w:szCs w:val="24"/>
        </w:rPr>
        <w:t xml:space="preserve"> and that are </w:t>
      </w:r>
      <w:r w:rsidRPr="00C91AC0">
        <w:rPr>
          <w:rFonts w:ascii="Times New Roman" w:hAnsi="Times New Roman" w:cs="Times New Roman"/>
          <w:sz w:val="24"/>
          <w:szCs w:val="24"/>
        </w:rPr>
        <w:t>chronic</w:t>
      </w:r>
      <w:r w:rsidR="000C4EF8">
        <w:rPr>
          <w:rFonts w:ascii="Times New Roman" w:hAnsi="Times New Roman" w:cs="Times New Roman"/>
          <w:sz w:val="24"/>
          <w:szCs w:val="24"/>
        </w:rPr>
        <w:t xml:space="preserve"> and require</w:t>
      </w:r>
      <w:r w:rsidRPr="00C91AC0">
        <w:rPr>
          <w:rFonts w:ascii="Times New Roman" w:hAnsi="Times New Roman" w:cs="Times New Roman"/>
          <w:sz w:val="24"/>
          <w:szCs w:val="24"/>
        </w:rPr>
        <w:t xml:space="preserve"> management by a specialist.  </w:t>
      </w:r>
    </w:p>
    <w:p w:rsidR="00C91AC0" w:rsidRPr="00C91AC0" w:rsidRDefault="00C91AC0" w:rsidP="00C91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</w:r>
      <w:r w:rsidR="000C4EF8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P</w:t>
      </w:r>
      <w:r w:rsidR="00783679">
        <w:rPr>
          <w:rFonts w:ascii="Times New Roman" w:hAnsi="Times New Roman" w:cs="Times New Roman"/>
          <w:sz w:val="24"/>
          <w:szCs w:val="24"/>
        </w:rPr>
        <w:t>ulmonary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783679">
        <w:rPr>
          <w:rFonts w:ascii="Times New Roman" w:hAnsi="Times New Roman" w:cs="Times New Roman"/>
          <w:sz w:val="24"/>
          <w:szCs w:val="24"/>
        </w:rPr>
        <w:t>mpairments</w:t>
      </w:r>
      <w:r w:rsidR="000C4EF8">
        <w:rPr>
          <w:rFonts w:ascii="Times New Roman" w:hAnsi="Times New Roman" w:cs="Times New Roman"/>
          <w:sz w:val="24"/>
          <w:szCs w:val="24"/>
        </w:rPr>
        <w:t>" means c</w:t>
      </w:r>
      <w:r w:rsidRPr="00C91AC0">
        <w:rPr>
          <w:rFonts w:ascii="Times New Roman" w:hAnsi="Times New Roman" w:cs="Times New Roman"/>
          <w:sz w:val="24"/>
          <w:szCs w:val="24"/>
        </w:rPr>
        <w:t>hronic disabling conditions affecting the lungs or breathing</w:t>
      </w:r>
      <w:r w:rsidR="00234D55">
        <w:rPr>
          <w:rFonts w:ascii="Times New Roman" w:hAnsi="Times New Roman" w:cs="Times New Roman"/>
          <w:sz w:val="24"/>
          <w:szCs w:val="24"/>
        </w:rPr>
        <w:t>,</w:t>
      </w:r>
      <w:r w:rsidRPr="00C91AC0">
        <w:rPr>
          <w:rFonts w:ascii="Times New Roman" w:hAnsi="Times New Roman" w:cs="Times New Roman"/>
          <w:sz w:val="24"/>
          <w:szCs w:val="24"/>
        </w:rPr>
        <w:t xml:space="preserve"> such as cystic fibrosis or chronic lung disease</w:t>
      </w:r>
      <w:r w:rsidR="000C4EF8">
        <w:rPr>
          <w:rFonts w:ascii="Times New Roman" w:hAnsi="Times New Roman" w:cs="Times New Roman"/>
          <w:sz w:val="24"/>
          <w:szCs w:val="24"/>
        </w:rPr>
        <w:t xml:space="preserve">, that are </w:t>
      </w:r>
      <w:r w:rsidRPr="00C91AC0">
        <w:rPr>
          <w:rFonts w:ascii="Times New Roman" w:hAnsi="Times New Roman" w:cs="Times New Roman"/>
          <w:sz w:val="24"/>
          <w:szCs w:val="24"/>
        </w:rPr>
        <w:t>chronic</w:t>
      </w:r>
      <w:r w:rsidR="000C4EF8">
        <w:rPr>
          <w:rFonts w:ascii="Times New Roman" w:hAnsi="Times New Roman" w:cs="Times New Roman"/>
          <w:sz w:val="24"/>
          <w:szCs w:val="24"/>
        </w:rPr>
        <w:t xml:space="preserve"> and </w:t>
      </w:r>
      <w:r w:rsidRPr="00C91AC0">
        <w:rPr>
          <w:rFonts w:ascii="Times New Roman" w:hAnsi="Times New Roman" w:cs="Times New Roman"/>
          <w:sz w:val="24"/>
          <w:szCs w:val="24"/>
        </w:rPr>
        <w:t>requir</w:t>
      </w:r>
      <w:r w:rsidR="000C4EF8">
        <w:rPr>
          <w:rFonts w:ascii="Times New Roman" w:hAnsi="Times New Roman" w:cs="Times New Roman"/>
          <w:sz w:val="24"/>
          <w:szCs w:val="24"/>
        </w:rPr>
        <w:t>e</w:t>
      </w:r>
      <w:r w:rsidRPr="00C91AC0">
        <w:rPr>
          <w:rFonts w:ascii="Times New Roman" w:hAnsi="Times New Roman" w:cs="Times New Roman"/>
          <w:sz w:val="24"/>
          <w:szCs w:val="24"/>
        </w:rPr>
        <w:t xml:space="preserve"> management by a specialist.  Asthma, as an isolated condition, is excluded.  </w:t>
      </w:r>
    </w:p>
    <w:p w:rsidR="00C91AC0" w:rsidRPr="00C91AC0" w:rsidRDefault="00C91AC0" w:rsidP="00C91AC0">
      <w:pPr>
        <w:spacing w:after="0"/>
        <w:ind w:hanging="810"/>
        <w:rPr>
          <w:rFonts w:ascii="Times New Roman" w:hAnsi="Times New Roman" w:cs="Times New Roman"/>
          <w:sz w:val="24"/>
          <w:szCs w:val="24"/>
        </w:rPr>
      </w:pPr>
    </w:p>
    <w:p w:rsidR="00C91AC0" w:rsidRPr="00C91AC0" w:rsidRDefault="00C91AC0" w:rsidP="00C91AC0">
      <w:pPr>
        <w:spacing w:after="0"/>
        <w:ind w:left="216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</w:t>
      </w:r>
      <w:r>
        <w:rPr>
          <w:rFonts w:ascii="Times New Roman" w:hAnsi="Times New Roman" w:cs="Times New Roman"/>
          <w:sz w:val="24"/>
          <w:szCs w:val="24"/>
        </w:rPr>
        <w:tab/>
      </w:r>
      <w:r w:rsidR="000C4EF8">
        <w:rPr>
          <w:rFonts w:ascii="Times New Roman" w:hAnsi="Times New Roman" w:cs="Times New Roman"/>
          <w:sz w:val="24"/>
          <w:szCs w:val="24"/>
        </w:rPr>
        <w:t>"</w:t>
      </w:r>
      <w:r w:rsidRPr="00C91AC0">
        <w:rPr>
          <w:rFonts w:ascii="Times New Roman" w:hAnsi="Times New Roman" w:cs="Times New Roman"/>
          <w:sz w:val="24"/>
          <w:szCs w:val="24"/>
        </w:rPr>
        <w:t>U</w:t>
      </w:r>
      <w:r w:rsidR="00783679">
        <w:rPr>
          <w:rFonts w:ascii="Times New Roman" w:hAnsi="Times New Roman" w:cs="Times New Roman"/>
          <w:sz w:val="24"/>
          <w:szCs w:val="24"/>
        </w:rPr>
        <w:t>rogenital</w:t>
      </w:r>
      <w:r w:rsidRPr="00C91AC0">
        <w:rPr>
          <w:rFonts w:ascii="Times New Roman" w:hAnsi="Times New Roman" w:cs="Times New Roman"/>
          <w:sz w:val="24"/>
          <w:szCs w:val="24"/>
        </w:rPr>
        <w:t xml:space="preserve"> I</w:t>
      </w:r>
      <w:r w:rsidR="00783679">
        <w:rPr>
          <w:rFonts w:ascii="Times New Roman" w:hAnsi="Times New Roman" w:cs="Times New Roman"/>
          <w:sz w:val="24"/>
          <w:szCs w:val="24"/>
        </w:rPr>
        <w:t>mpairments</w:t>
      </w:r>
      <w:r w:rsidR="000C4EF8">
        <w:rPr>
          <w:rFonts w:ascii="Times New Roman" w:hAnsi="Times New Roman" w:cs="Times New Roman"/>
          <w:sz w:val="24"/>
          <w:szCs w:val="24"/>
        </w:rPr>
        <w:t>" means</w:t>
      </w:r>
      <w:r w:rsidRPr="00C91AC0">
        <w:rPr>
          <w:rFonts w:ascii="Times New Roman" w:hAnsi="Times New Roman" w:cs="Times New Roman"/>
          <w:sz w:val="24"/>
          <w:szCs w:val="24"/>
        </w:rPr>
        <w:t xml:space="preserve"> organic impairments </w:t>
      </w:r>
      <w:r w:rsidR="000C4EF8">
        <w:rPr>
          <w:rFonts w:ascii="Times New Roman" w:hAnsi="Times New Roman" w:cs="Times New Roman"/>
          <w:sz w:val="24"/>
          <w:szCs w:val="24"/>
        </w:rPr>
        <w:t xml:space="preserve">that </w:t>
      </w:r>
      <w:r w:rsidRPr="00C91AC0">
        <w:rPr>
          <w:rFonts w:ascii="Times New Roman" w:hAnsi="Times New Roman" w:cs="Times New Roman"/>
          <w:sz w:val="24"/>
          <w:szCs w:val="24"/>
        </w:rPr>
        <w:t>affect the k</w:t>
      </w:r>
      <w:r w:rsidR="000C4EF8">
        <w:rPr>
          <w:rFonts w:ascii="Times New Roman" w:hAnsi="Times New Roman" w:cs="Times New Roman"/>
          <w:sz w:val="24"/>
          <w:szCs w:val="24"/>
        </w:rPr>
        <w:t>idney, ureter, bladder, urethra</w:t>
      </w:r>
      <w:r w:rsidRPr="00C91AC0">
        <w:rPr>
          <w:rFonts w:ascii="Times New Roman" w:hAnsi="Times New Roman" w:cs="Times New Roman"/>
          <w:sz w:val="24"/>
          <w:szCs w:val="24"/>
        </w:rPr>
        <w:t xml:space="preserve"> and/or ano-genital structures</w:t>
      </w:r>
      <w:r w:rsidR="000C4EF8">
        <w:rPr>
          <w:rFonts w:ascii="Times New Roman" w:hAnsi="Times New Roman" w:cs="Times New Roman"/>
          <w:sz w:val="24"/>
          <w:szCs w:val="24"/>
        </w:rPr>
        <w:t xml:space="preserve"> and that are </w:t>
      </w:r>
      <w:r w:rsidR="000C4EF8" w:rsidRPr="00C91AC0">
        <w:rPr>
          <w:rFonts w:ascii="Times New Roman" w:hAnsi="Times New Roman" w:cs="Times New Roman"/>
          <w:sz w:val="24"/>
          <w:szCs w:val="24"/>
        </w:rPr>
        <w:t>chronic</w:t>
      </w:r>
      <w:r w:rsidR="000C4EF8">
        <w:rPr>
          <w:rFonts w:ascii="Times New Roman" w:hAnsi="Times New Roman" w:cs="Times New Roman"/>
          <w:sz w:val="24"/>
          <w:szCs w:val="24"/>
        </w:rPr>
        <w:t xml:space="preserve"> and </w:t>
      </w:r>
      <w:r w:rsidR="000C4EF8" w:rsidRPr="00C91AC0">
        <w:rPr>
          <w:rFonts w:ascii="Times New Roman" w:hAnsi="Times New Roman" w:cs="Times New Roman"/>
          <w:sz w:val="24"/>
          <w:szCs w:val="24"/>
        </w:rPr>
        <w:t>requir</w:t>
      </w:r>
      <w:r w:rsidR="000C4EF8">
        <w:rPr>
          <w:rFonts w:ascii="Times New Roman" w:hAnsi="Times New Roman" w:cs="Times New Roman"/>
          <w:sz w:val="24"/>
          <w:szCs w:val="24"/>
        </w:rPr>
        <w:t>e</w:t>
      </w:r>
      <w:r w:rsidR="000C4EF8" w:rsidRPr="00C91AC0">
        <w:rPr>
          <w:rFonts w:ascii="Times New Roman" w:hAnsi="Times New Roman" w:cs="Times New Roman"/>
          <w:sz w:val="24"/>
          <w:szCs w:val="24"/>
        </w:rPr>
        <w:t xml:space="preserve"> management by a specialist</w:t>
      </w:r>
      <w:r w:rsidRPr="00C91AC0">
        <w:rPr>
          <w:rFonts w:ascii="Times New Roman" w:hAnsi="Times New Roman" w:cs="Times New Roman"/>
          <w:sz w:val="24"/>
          <w:szCs w:val="24"/>
        </w:rPr>
        <w:t xml:space="preserve">.  Urinary tract infections and isolated ureteral urinary reflux are excluded unless associated with a persistent structural defect. </w:t>
      </w:r>
    </w:p>
    <w:sectPr w:rsidR="00C91AC0" w:rsidRPr="00C91A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32" w:rsidRDefault="00837C32">
      <w:r>
        <w:separator/>
      </w:r>
    </w:p>
  </w:endnote>
  <w:endnote w:type="continuationSeparator" w:id="0">
    <w:p w:rsidR="00837C32" w:rsidRDefault="008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32" w:rsidRDefault="00837C32">
      <w:r>
        <w:separator/>
      </w:r>
    </w:p>
  </w:footnote>
  <w:footnote w:type="continuationSeparator" w:id="0">
    <w:p w:rsidR="00837C32" w:rsidRDefault="0083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1C1"/>
    <w:multiLevelType w:val="hybridMultilevel"/>
    <w:tmpl w:val="1526C400"/>
    <w:lvl w:ilvl="0" w:tplc="B2A299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D35946"/>
    <w:multiLevelType w:val="hybridMultilevel"/>
    <w:tmpl w:val="22988080"/>
    <w:lvl w:ilvl="0" w:tplc="EF786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50F99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33A830A4">
      <w:start w:val="1"/>
      <w:numFmt w:val="decimal"/>
      <w:lvlText w:val="%3)"/>
      <w:lvlJc w:val="left"/>
      <w:pPr>
        <w:ind w:left="2340" w:hanging="360"/>
      </w:pPr>
      <w:rPr>
        <w:rFonts w:asciiTheme="minorHAnsi" w:eastAsia="Times New Roman" w:hAnsiTheme="minorHAnsi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5B49C70">
      <w:start w:val="2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2B2A787A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6F5"/>
    <w:multiLevelType w:val="hybridMultilevel"/>
    <w:tmpl w:val="A5949FDE"/>
    <w:lvl w:ilvl="0" w:tplc="F58EE234">
      <w:start w:val="1"/>
      <w:numFmt w:val="decimal"/>
      <w:lvlText w:val="%1)"/>
      <w:lvlJc w:val="left"/>
      <w:pPr>
        <w:ind w:left="1800" w:hanging="360"/>
      </w:pPr>
      <w:rPr>
        <w:rFonts w:asciiTheme="minorHAnsi" w:eastAsia="Times New Roman" w:hAnsiTheme="minorHAnsi" w:cs="Times New Roman"/>
      </w:rPr>
    </w:lvl>
    <w:lvl w:ilvl="1" w:tplc="984C1670">
      <w:start w:val="1"/>
      <w:numFmt w:val="lowerRoman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28501E"/>
    <w:multiLevelType w:val="hybridMultilevel"/>
    <w:tmpl w:val="07465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EF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F8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D5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E0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A1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4D6"/>
    <w:rsid w:val="0050660E"/>
    <w:rsid w:val="005109B5"/>
    <w:rsid w:val="00512795"/>
    <w:rsid w:val="005161BF"/>
    <w:rsid w:val="0052308E"/>
    <w:rsid w:val="005232CE"/>
    <w:rsid w:val="005237D3"/>
    <w:rsid w:val="00525576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248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679"/>
    <w:rsid w:val="00790388"/>
    <w:rsid w:val="00792FF6"/>
    <w:rsid w:val="00794C7C"/>
    <w:rsid w:val="00796D0E"/>
    <w:rsid w:val="007A0F02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C3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DB9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AC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FA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E77D4-A049-4856-A200-9154301D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C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1AC0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1AC0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599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10</cp:revision>
  <dcterms:created xsi:type="dcterms:W3CDTF">2017-10-18T13:09:00Z</dcterms:created>
  <dcterms:modified xsi:type="dcterms:W3CDTF">2018-04-10T20:03:00Z</dcterms:modified>
</cp:coreProperties>
</file>