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492651000"/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05F5">
        <w:rPr>
          <w:rFonts w:ascii="Times New Roman" w:hAnsi="Times New Roman" w:cs="Times New Roman"/>
          <w:b/>
          <w:sz w:val="24"/>
          <w:szCs w:val="24"/>
        </w:rPr>
        <w:t>Section 1200.80  Financial Assistance Eligibility and Standards</w:t>
      </w:r>
      <w:bookmarkEnd w:id="0"/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5405F5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 xml:space="preserve">DSCC may pay a </w:t>
      </w:r>
      <w:r w:rsidR="00684A8C">
        <w:rPr>
          <w:rFonts w:ascii="Times New Roman" w:hAnsi="Times New Roman" w:cs="Times New Roman"/>
          <w:sz w:val="24"/>
          <w:szCs w:val="24"/>
        </w:rPr>
        <w:t>p</w:t>
      </w:r>
      <w:r w:rsidRPr="005405F5">
        <w:rPr>
          <w:rFonts w:ascii="Times New Roman" w:hAnsi="Times New Roman" w:cs="Times New Roman"/>
          <w:sz w:val="24"/>
          <w:szCs w:val="24"/>
        </w:rPr>
        <w:t xml:space="preserve">rovider or other eligible persons for </w:t>
      </w:r>
      <w:r w:rsidR="00684A8C">
        <w:rPr>
          <w:rFonts w:ascii="Times New Roman" w:hAnsi="Times New Roman" w:cs="Times New Roman"/>
          <w:sz w:val="24"/>
          <w:szCs w:val="24"/>
        </w:rPr>
        <w:t>c</w:t>
      </w:r>
      <w:r w:rsidRPr="005405F5">
        <w:rPr>
          <w:rFonts w:ascii="Times New Roman" w:hAnsi="Times New Roman" w:cs="Times New Roman"/>
          <w:sz w:val="24"/>
          <w:szCs w:val="24"/>
        </w:rPr>
        <w:t xml:space="preserve">overed </w:t>
      </w:r>
      <w:r w:rsidR="00684A8C">
        <w:rPr>
          <w:rFonts w:ascii="Times New Roman" w:hAnsi="Times New Roman" w:cs="Times New Roman"/>
          <w:sz w:val="24"/>
          <w:szCs w:val="24"/>
        </w:rPr>
        <w:t>s</w:t>
      </w:r>
      <w:r w:rsidRPr="005405F5">
        <w:rPr>
          <w:rFonts w:ascii="Times New Roman" w:hAnsi="Times New Roman" w:cs="Times New Roman"/>
          <w:sz w:val="24"/>
          <w:szCs w:val="24"/>
        </w:rPr>
        <w:t xml:space="preserve">upports and </w:t>
      </w:r>
      <w:r w:rsidR="00C30056">
        <w:rPr>
          <w:rFonts w:ascii="Times New Roman" w:hAnsi="Times New Roman" w:cs="Times New Roman"/>
          <w:sz w:val="24"/>
          <w:szCs w:val="24"/>
        </w:rPr>
        <w:t>s</w:t>
      </w:r>
      <w:r w:rsidRPr="005405F5">
        <w:rPr>
          <w:rFonts w:ascii="Times New Roman" w:hAnsi="Times New Roman" w:cs="Times New Roman"/>
          <w:sz w:val="24"/>
          <w:szCs w:val="24"/>
        </w:rPr>
        <w:t xml:space="preserve">ervices rendered to an </w:t>
      </w:r>
      <w:r w:rsidR="00684A8C">
        <w:rPr>
          <w:rFonts w:ascii="Times New Roman" w:hAnsi="Times New Roman" w:cs="Times New Roman"/>
          <w:sz w:val="24"/>
          <w:szCs w:val="24"/>
        </w:rPr>
        <w:t>a</w:t>
      </w:r>
      <w:r w:rsidRPr="005405F5">
        <w:rPr>
          <w:rFonts w:ascii="Times New Roman" w:hAnsi="Times New Roman" w:cs="Times New Roman"/>
          <w:sz w:val="24"/>
          <w:szCs w:val="24"/>
        </w:rPr>
        <w:t xml:space="preserve">pplicant or </w:t>
      </w:r>
      <w:r w:rsidR="00684A8C">
        <w:rPr>
          <w:rFonts w:ascii="Times New Roman" w:hAnsi="Times New Roman" w:cs="Times New Roman"/>
          <w:sz w:val="24"/>
          <w:szCs w:val="24"/>
        </w:rPr>
        <w:t>r</w:t>
      </w:r>
      <w:r w:rsidRPr="005405F5">
        <w:rPr>
          <w:rFonts w:ascii="Times New Roman" w:hAnsi="Times New Roman" w:cs="Times New Roman"/>
          <w:sz w:val="24"/>
          <w:szCs w:val="24"/>
        </w:rPr>
        <w:t xml:space="preserve">ecipient </w:t>
      </w:r>
      <w:r w:rsidR="00684A8C">
        <w:rPr>
          <w:rFonts w:ascii="Times New Roman" w:hAnsi="Times New Roman" w:cs="Times New Roman"/>
          <w:sz w:val="24"/>
          <w:szCs w:val="24"/>
        </w:rPr>
        <w:t>c</w:t>
      </w:r>
      <w:r w:rsidRPr="005405F5">
        <w:rPr>
          <w:rFonts w:ascii="Times New Roman" w:hAnsi="Times New Roman" w:cs="Times New Roman"/>
          <w:sz w:val="24"/>
          <w:szCs w:val="24"/>
        </w:rPr>
        <w:t xml:space="preserve">hild. The LRA may qualify for </w:t>
      </w:r>
      <w:r w:rsidR="00684A8C">
        <w:rPr>
          <w:rFonts w:ascii="Times New Roman" w:hAnsi="Times New Roman" w:cs="Times New Roman"/>
          <w:sz w:val="24"/>
          <w:szCs w:val="24"/>
        </w:rPr>
        <w:t>f</w:t>
      </w:r>
      <w:r w:rsidRPr="005405F5">
        <w:rPr>
          <w:rFonts w:ascii="Times New Roman" w:hAnsi="Times New Roman" w:cs="Times New Roman"/>
          <w:sz w:val="24"/>
          <w:szCs w:val="24"/>
        </w:rPr>
        <w:t xml:space="preserve">inancial </w:t>
      </w:r>
      <w:r w:rsidR="00684A8C">
        <w:rPr>
          <w:rFonts w:ascii="Times New Roman" w:hAnsi="Times New Roman" w:cs="Times New Roman"/>
          <w:sz w:val="24"/>
          <w:szCs w:val="24"/>
        </w:rPr>
        <w:t>a</w:t>
      </w:r>
      <w:r w:rsidRPr="005405F5">
        <w:rPr>
          <w:rFonts w:ascii="Times New Roman" w:hAnsi="Times New Roman" w:cs="Times New Roman"/>
          <w:sz w:val="24"/>
          <w:szCs w:val="24"/>
        </w:rPr>
        <w:t>ssistance whe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405F5">
        <w:rPr>
          <w:rFonts w:ascii="Times New Roman" w:hAnsi="Times New Roman" w:cs="Times New Roman"/>
          <w:sz w:val="24"/>
          <w:szCs w:val="24"/>
        </w:rPr>
        <w:t xml:space="preserve"> the criteria of this subsection </w:t>
      </w:r>
      <w:r w:rsidR="00684A8C">
        <w:rPr>
          <w:rFonts w:ascii="Times New Roman" w:hAnsi="Times New Roman" w:cs="Times New Roman"/>
          <w:sz w:val="24"/>
          <w:szCs w:val="24"/>
        </w:rPr>
        <w:t xml:space="preserve">(a) </w:t>
      </w:r>
      <w:r w:rsidRPr="005405F5">
        <w:rPr>
          <w:rFonts w:ascii="Times New Roman" w:hAnsi="Times New Roman" w:cs="Times New Roman"/>
          <w:sz w:val="24"/>
          <w:szCs w:val="24"/>
        </w:rPr>
        <w:t>are met.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5405F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 xml:space="preserve">The </w:t>
      </w:r>
      <w:r w:rsidR="00684A8C">
        <w:rPr>
          <w:rFonts w:ascii="Times New Roman" w:hAnsi="Times New Roman" w:cs="Times New Roman"/>
          <w:sz w:val="24"/>
          <w:szCs w:val="24"/>
        </w:rPr>
        <w:t>a</w:t>
      </w:r>
      <w:r w:rsidRPr="005405F5">
        <w:rPr>
          <w:rFonts w:ascii="Times New Roman" w:hAnsi="Times New Roman" w:cs="Times New Roman"/>
          <w:sz w:val="24"/>
          <w:szCs w:val="24"/>
        </w:rPr>
        <w:t xml:space="preserve">pplicant or </w:t>
      </w:r>
      <w:r w:rsidR="00684A8C">
        <w:rPr>
          <w:rFonts w:ascii="Times New Roman" w:hAnsi="Times New Roman" w:cs="Times New Roman"/>
          <w:sz w:val="24"/>
          <w:szCs w:val="24"/>
        </w:rPr>
        <w:t>r</w:t>
      </w:r>
      <w:r w:rsidRPr="005405F5">
        <w:rPr>
          <w:rFonts w:ascii="Times New Roman" w:hAnsi="Times New Roman" w:cs="Times New Roman"/>
          <w:sz w:val="24"/>
          <w:szCs w:val="24"/>
        </w:rPr>
        <w:t xml:space="preserve">ecipient </w:t>
      </w:r>
      <w:r w:rsidR="00684A8C">
        <w:rPr>
          <w:rFonts w:ascii="Times New Roman" w:hAnsi="Times New Roman" w:cs="Times New Roman"/>
          <w:sz w:val="24"/>
          <w:szCs w:val="24"/>
        </w:rPr>
        <w:t>c</w:t>
      </w:r>
      <w:r w:rsidRPr="005405F5">
        <w:rPr>
          <w:rFonts w:ascii="Times New Roman" w:hAnsi="Times New Roman" w:cs="Times New Roman"/>
          <w:sz w:val="24"/>
          <w:szCs w:val="24"/>
        </w:rPr>
        <w:t>hild: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5405F5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 xml:space="preserve">Is under 21 years of age; 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5405F5">
      <w:pPr>
        <w:spacing w:after="0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 xml:space="preserve">Meets or is suspected of meeting the medical eligibility criteria in Section 1200.110; 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5405F5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 xml:space="preserve">Is a </w:t>
      </w:r>
      <w:r w:rsidR="00503C84">
        <w:rPr>
          <w:rFonts w:ascii="Times New Roman" w:hAnsi="Times New Roman" w:cs="Times New Roman"/>
          <w:sz w:val="24"/>
          <w:szCs w:val="24"/>
        </w:rPr>
        <w:t>r</w:t>
      </w:r>
      <w:r w:rsidRPr="005405F5">
        <w:rPr>
          <w:rFonts w:ascii="Times New Roman" w:hAnsi="Times New Roman" w:cs="Times New Roman"/>
          <w:sz w:val="24"/>
          <w:szCs w:val="24"/>
        </w:rPr>
        <w:t>esident of Illinois as set forth in Section 1200.100; and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5405F5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 xml:space="preserve">Is a </w:t>
      </w:r>
      <w:r w:rsidR="00684A8C">
        <w:rPr>
          <w:rFonts w:ascii="Times New Roman" w:hAnsi="Times New Roman" w:cs="Times New Roman"/>
          <w:sz w:val="24"/>
          <w:szCs w:val="24"/>
        </w:rPr>
        <w:t>U.S.</w:t>
      </w:r>
      <w:r w:rsidRPr="005405F5">
        <w:rPr>
          <w:rFonts w:ascii="Times New Roman" w:hAnsi="Times New Roman" w:cs="Times New Roman"/>
          <w:sz w:val="24"/>
          <w:szCs w:val="24"/>
        </w:rPr>
        <w:t xml:space="preserve"> </w:t>
      </w:r>
      <w:r w:rsidR="00684A8C">
        <w:rPr>
          <w:rFonts w:ascii="Times New Roman" w:hAnsi="Times New Roman" w:cs="Times New Roman"/>
          <w:sz w:val="24"/>
          <w:szCs w:val="24"/>
        </w:rPr>
        <w:t>c</w:t>
      </w:r>
      <w:r w:rsidRPr="005405F5">
        <w:rPr>
          <w:rFonts w:ascii="Times New Roman" w:hAnsi="Times New Roman" w:cs="Times New Roman"/>
          <w:sz w:val="24"/>
          <w:szCs w:val="24"/>
        </w:rPr>
        <w:t>itizen or lawfull</w:t>
      </w:r>
      <w:r w:rsidR="00C30056">
        <w:rPr>
          <w:rFonts w:ascii="Times New Roman" w:hAnsi="Times New Roman" w:cs="Times New Roman"/>
          <w:sz w:val="24"/>
          <w:szCs w:val="24"/>
        </w:rPr>
        <w:t>y admitted to the United States.</w:t>
      </w:r>
    </w:p>
    <w:p w:rsidR="005405F5" w:rsidRPr="005405F5" w:rsidRDefault="005405F5" w:rsidP="005405F5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 w:rsidRPr="005405F5">
        <w:rPr>
          <w:rFonts w:ascii="Times New Roman" w:hAnsi="Times New Roman" w:cs="Times New Roman"/>
          <w:sz w:val="24"/>
          <w:szCs w:val="24"/>
        </w:rPr>
        <w:t>If neither</w:t>
      </w:r>
      <w:r w:rsidR="00684A8C">
        <w:rPr>
          <w:rFonts w:ascii="Times New Roman" w:hAnsi="Times New Roman" w:cs="Times New Roman"/>
          <w:sz w:val="24"/>
          <w:szCs w:val="24"/>
        </w:rPr>
        <w:t xml:space="preserve"> of these requirements are met</w:t>
      </w:r>
      <w:r w:rsidRPr="005405F5">
        <w:rPr>
          <w:rFonts w:ascii="Times New Roman" w:hAnsi="Times New Roman" w:cs="Times New Roman"/>
          <w:sz w:val="24"/>
          <w:szCs w:val="24"/>
        </w:rPr>
        <w:t xml:space="preserve">, the LRA must be a </w:t>
      </w:r>
      <w:r w:rsidR="00684A8C">
        <w:rPr>
          <w:rFonts w:ascii="Times New Roman" w:hAnsi="Times New Roman" w:cs="Times New Roman"/>
          <w:sz w:val="24"/>
          <w:szCs w:val="24"/>
        </w:rPr>
        <w:t>U.S.</w:t>
      </w:r>
      <w:r w:rsidRPr="005405F5">
        <w:rPr>
          <w:rFonts w:ascii="Times New Roman" w:hAnsi="Times New Roman" w:cs="Times New Roman"/>
          <w:sz w:val="24"/>
          <w:szCs w:val="24"/>
        </w:rPr>
        <w:t xml:space="preserve"> </w:t>
      </w:r>
      <w:r w:rsidR="00684A8C">
        <w:rPr>
          <w:rFonts w:ascii="Times New Roman" w:hAnsi="Times New Roman" w:cs="Times New Roman"/>
          <w:sz w:val="24"/>
          <w:szCs w:val="24"/>
        </w:rPr>
        <w:t>c</w:t>
      </w:r>
      <w:r w:rsidRPr="005405F5">
        <w:rPr>
          <w:rFonts w:ascii="Times New Roman" w:hAnsi="Times New Roman" w:cs="Times New Roman"/>
          <w:sz w:val="24"/>
          <w:szCs w:val="24"/>
        </w:rPr>
        <w:t xml:space="preserve">itizen or lawfully admitted to the United States. 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5405F5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 xml:space="preserve">If the </w:t>
      </w:r>
      <w:r w:rsidR="00684A8C">
        <w:rPr>
          <w:rFonts w:ascii="Times New Roman" w:hAnsi="Times New Roman" w:cs="Times New Roman"/>
          <w:sz w:val="24"/>
          <w:szCs w:val="24"/>
        </w:rPr>
        <w:t>a</w:t>
      </w:r>
      <w:r w:rsidRPr="005405F5">
        <w:rPr>
          <w:rFonts w:ascii="Times New Roman" w:hAnsi="Times New Roman" w:cs="Times New Roman"/>
          <w:sz w:val="24"/>
          <w:szCs w:val="24"/>
        </w:rPr>
        <w:t xml:space="preserve">pplicant or </w:t>
      </w:r>
      <w:r w:rsidR="00684A8C">
        <w:rPr>
          <w:rFonts w:ascii="Times New Roman" w:hAnsi="Times New Roman" w:cs="Times New Roman"/>
          <w:sz w:val="24"/>
          <w:szCs w:val="24"/>
        </w:rPr>
        <w:t>r</w:t>
      </w:r>
      <w:r w:rsidRPr="005405F5">
        <w:rPr>
          <w:rFonts w:ascii="Times New Roman" w:hAnsi="Times New Roman" w:cs="Times New Roman"/>
          <w:sz w:val="24"/>
          <w:szCs w:val="24"/>
        </w:rPr>
        <w:t xml:space="preserve">ecipient </w:t>
      </w:r>
      <w:r w:rsidR="00684A8C">
        <w:rPr>
          <w:rFonts w:ascii="Times New Roman" w:hAnsi="Times New Roman" w:cs="Times New Roman"/>
          <w:sz w:val="24"/>
          <w:szCs w:val="24"/>
        </w:rPr>
        <w:t>c</w:t>
      </w:r>
      <w:r w:rsidRPr="005405F5">
        <w:rPr>
          <w:rFonts w:ascii="Times New Roman" w:hAnsi="Times New Roman" w:cs="Times New Roman"/>
          <w:sz w:val="24"/>
          <w:szCs w:val="24"/>
        </w:rPr>
        <w:t xml:space="preserve">hild is not the LRA, the LRA must be a </w:t>
      </w:r>
      <w:r w:rsidR="003E439D">
        <w:rPr>
          <w:rFonts w:ascii="Times New Roman" w:hAnsi="Times New Roman" w:cs="Times New Roman"/>
          <w:sz w:val="24"/>
          <w:szCs w:val="24"/>
        </w:rPr>
        <w:t>r</w:t>
      </w:r>
      <w:r w:rsidRPr="005405F5">
        <w:rPr>
          <w:rFonts w:ascii="Times New Roman" w:hAnsi="Times New Roman" w:cs="Times New Roman"/>
          <w:sz w:val="24"/>
          <w:szCs w:val="24"/>
        </w:rPr>
        <w:t>esident of Illinois as set forth in Section 1200.100.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5405F5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 xml:space="preserve">The </w:t>
      </w:r>
      <w:r w:rsidR="00684A8C">
        <w:rPr>
          <w:rFonts w:ascii="Times New Roman" w:hAnsi="Times New Roman" w:cs="Times New Roman"/>
          <w:sz w:val="24"/>
          <w:szCs w:val="24"/>
        </w:rPr>
        <w:t>a</w:t>
      </w:r>
      <w:r w:rsidRPr="005405F5">
        <w:rPr>
          <w:rFonts w:ascii="Times New Roman" w:hAnsi="Times New Roman" w:cs="Times New Roman"/>
          <w:sz w:val="24"/>
          <w:szCs w:val="24"/>
        </w:rPr>
        <w:t xml:space="preserve">pplicant or </w:t>
      </w:r>
      <w:r w:rsidR="00684A8C">
        <w:rPr>
          <w:rFonts w:ascii="Times New Roman" w:hAnsi="Times New Roman" w:cs="Times New Roman"/>
          <w:sz w:val="24"/>
          <w:szCs w:val="24"/>
        </w:rPr>
        <w:t>r</w:t>
      </w:r>
      <w:r w:rsidRPr="005405F5">
        <w:rPr>
          <w:rFonts w:ascii="Times New Roman" w:hAnsi="Times New Roman" w:cs="Times New Roman"/>
          <w:sz w:val="24"/>
          <w:szCs w:val="24"/>
        </w:rPr>
        <w:t xml:space="preserve">ecipient </w:t>
      </w:r>
      <w:r w:rsidR="00684A8C">
        <w:rPr>
          <w:rFonts w:ascii="Times New Roman" w:hAnsi="Times New Roman" w:cs="Times New Roman"/>
          <w:sz w:val="24"/>
          <w:szCs w:val="24"/>
        </w:rPr>
        <w:t>c</w:t>
      </w:r>
      <w:r w:rsidRPr="005405F5">
        <w:rPr>
          <w:rFonts w:ascii="Times New Roman" w:hAnsi="Times New Roman" w:cs="Times New Roman"/>
          <w:sz w:val="24"/>
          <w:szCs w:val="24"/>
        </w:rPr>
        <w:t>hild: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5405F5">
      <w:pPr>
        <w:spacing w:after="0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 xml:space="preserve">Is eligible for a medical assistance program under the Illinois </w:t>
      </w:r>
      <w:r w:rsidR="007463C4">
        <w:rPr>
          <w:rFonts w:ascii="Times New Roman" w:hAnsi="Times New Roman" w:cs="Times New Roman"/>
          <w:sz w:val="24"/>
          <w:szCs w:val="24"/>
        </w:rPr>
        <w:t>Public Aid Code [</w:t>
      </w:r>
      <w:r w:rsidR="00684A8C">
        <w:rPr>
          <w:rFonts w:ascii="Times New Roman" w:hAnsi="Times New Roman" w:cs="Times New Roman"/>
          <w:sz w:val="24"/>
          <w:szCs w:val="24"/>
        </w:rPr>
        <w:t>305 ILCS 5</w:t>
      </w:r>
      <w:r w:rsidR="007463C4">
        <w:rPr>
          <w:rFonts w:ascii="Times New Roman" w:hAnsi="Times New Roman" w:cs="Times New Roman"/>
          <w:sz w:val="24"/>
          <w:szCs w:val="24"/>
        </w:rPr>
        <w:t>]</w:t>
      </w:r>
      <w:r w:rsidRPr="005405F5">
        <w:rPr>
          <w:rFonts w:ascii="Times New Roman" w:hAnsi="Times New Roman" w:cs="Times New Roman"/>
          <w:sz w:val="24"/>
          <w:szCs w:val="24"/>
        </w:rPr>
        <w:t>, the Covering A</w:t>
      </w:r>
      <w:r w:rsidR="00C30056">
        <w:rPr>
          <w:rFonts w:ascii="Times New Roman" w:hAnsi="Times New Roman" w:cs="Times New Roman"/>
          <w:sz w:val="24"/>
          <w:szCs w:val="24"/>
        </w:rPr>
        <w:t>ll</w:t>
      </w:r>
      <w:r w:rsidRPr="005405F5">
        <w:rPr>
          <w:rFonts w:ascii="Times New Roman" w:hAnsi="Times New Roman" w:cs="Times New Roman"/>
          <w:sz w:val="24"/>
          <w:szCs w:val="24"/>
        </w:rPr>
        <w:t xml:space="preserve"> K</w:t>
      </w:r>
      <w:r w:rsidR="00C30056">
        <w:rPr>
          <w:rFonts w:ascii="Times New Roman" w:hAnsi="Times New Roman" w:cs="Times New Roman"/>
          <w:sz w:val="24"/>
          <w:szCs w:val="24"/>
        </w:rPr>
        <w:t>ids</w:t>
      </w:r>
      <w:r w:rsidRPr="005405F5">
        <w:rPr>
          <w:rFonts w:ascii="Times New Roman" w:hAnsi="Times New Roman" w:cs="Times New Roman"/>
          <w:sz w:val="24"/>
          <w:szCs w:val="24"/>
        </w:rPr>
        <w:t xml:space="preserve"> Health Insurance Act </w:t>
      </w:r>
      <w:r w:rsidR="007463C4">
        <w:rPr>
          <w:rFonts w:ascii="Times New Roman" w:hAnsi="Times New Roman" w:cs="Times New Roman"/>
          <w:sz w:val="24"/>
          <w:szCs w:val="24"/>
        </w:rPr>
        <w:t>(A</w:t>
      </w:r>
      <w:r w:rsidR="00C30056">
        <w:rPr>
          <w:rFonts w:ascii="Times New Roman" w:hAnsi="Times New Roman" w:cs="Times New Roman"/>
          <w:sz w:val="24"/>
          <w:szCs w:val="24"/>
        </w:rPr>
        <w:t>ll</w:t>
      </w:r>
      <w:r w:rsidR="007463C4">
        <w:rPr>
          <w:rFonts w:ascii="Times New Roman" w:hAnsi="Times New Roman" w:cs="Times New Roman"/>
          <w:sz w:val="24"/>
          <w:szCs w:val="24"/>
        </w:rPr>
        <w:t xml:space="preserve"> K</w:t>
      </w:r>
      <w:r w:rsidR="00C30056">
        <w:rPr>
          <w:rFonts w:ascii="Times New Roman" w:hAnsi="Times New Roman" w:cs="Times New Roman"/>
          <w:sz w:val="24"/>
          <w:szCs w:val="24"/>
        </w:rPr>
        <w:t>ids</w:t>
      </w:r>
      <w:r w:rsidR="007463C4">
        <w:rPr>
          <w:rFonts w:ascii="Times New Roman" w:hAnsi="Times New Roman" w:cs="Times New Roman"/>
          <w:sz w:val="24"/>
          <w:szCs w:val="24"/>
        </w:rPr>
        <w:t>) [</w:t>
      </w:r>
      <w:r w:rsidR="00684A8C">
        <w:rPr>
          <w:rFonts w:ascii="Times New Roman" w:hAnsi="Times New Roman" w:cs="Times New Roman"/>
          <w:sz w:val="24"/>
          <w:szCs w:val="24"/>
        </w:rPr>
        <w:t>215 IL</w:t>
      </w:r>
      <w:r w:rsidR="00E54B43">
        <w:rPr>
          <w:rFonts w:ascii="Times New Roman" w:hAnsi="Times New Roman" w:cs="Times New Roman"/>
          <w:sz w:val="24"/>
          <w:szCs w:val="24"/>
        </w:rPr>
        <w:t>C</w:t>
      </w:r>
      <w:r w:rsidR="00684A8C">
        <w:rPr>
          <w:rFonts w:ascii="Times New Roman" w:hAnsi="Times New Roman" w:cs="Times New Roman"/>
          <w:sz w:val="24"/>
          <w:szCs w:val="24"/>
        </w:rPr>
        <w:t>S 170</w:t>
      </w:r>
      <w:r w:rsidR="007463C4">
        <w:rPr>
          <w:rFonts w:ascii="Times New Roman" w:hAnsi="Times New Roman" w:cs="Times New Roman"/>
          <w:sz w:val="24"/>
          <w:szCs w:val="24"/>
        </w:rPr>
        <w:t>]</w:t>
      </w:r>
      <w:r w:rsidRPr="005405F5">
        <w:rPr>
          <w:rFonts w:ascii="Times New Roman" w:hAnsi="Times New Roman" w:cs="Times New Roman"/>
          <w:sz w:val="24"/>
          <w:szCs w:val="24"/>
        </w:rPr>
        <w:t>, or the Children</w:t>
      </w:r>
      <w:r w:rsidR="007463C4">
        <w:rPr>
          <w:rFonts w:ascii="Times New Roman" w:hAnsi="Times New Roman" w:cs="Times New Roman"/>
          <w:sz w:val="24"/>
          <w:szCs w:val="24"/>
        </w:rPr>
        <w:t>'</w:t>
      </w:r>
      <w:r w:rsidRPr="005405F5">
        <w:rPr>
          <w:rFonts w:ascii="Times New Roman" w:hAnsi="Times New Roman" w:cs="Times New Roman"/>
          <w:sz w:val="24"/>
          <w:szCs w:val="24"/>
        </w:rPr>
        <w:t>s Healt</w:t>
      </w:r>
      <w:r w:rsidR="007463C4">
        <w:rPr>
          <w:rFonts w:ascii="Times New Roman" w:hAnsi="Times New Roman" w:cs="Times New Roman"/>
          <w:sz w:val="24"/>
          <w:szCs w:val="24"/>
        </w:rPr>
        <w:t>h Insurance Program Act (CHIP) [</w:t>
      </w:r>
      <w:r w:rsidR="00684A8C">
        <w:rPr>
          <w:rFonts w:ascii="Times New Roman" w:hAnsi="Times New Roman" w:cs="Times New Roman"/>
          <w:sz w:val="24"/>
          <w:szCs w:val="24"/>
        </w:rPr>
        <w:t>215 ILCS 106</w:t>
      </w:r>
      <w:r w:rsidR="007463C4">
        <w:rPr>
          <w:rFonts w:ascii="Times New Roman" w:hAnsi="Times New Roman" w:cs="Times New Roman"/>
          <w:sz w:val="24"/>
          <w:szCs w:val="24"/>
        </w:rPr>
        <w:t>]</w:t>
      </w:r>
      <w:r w:rsidRPr="005405F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5405F5">
      <w:pPr>
        <w:spacing w:after="0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>Meets the financial requirements of Medicaid, A</w:t>
      </w:r>
      <w:r w:rsidR="00C30056">
        <w:rPr>
          <w:rFonts w:ascii="Times New Roman" w:hAnsi="Times New Roman" w:cs="Times New Roman"/>
          <w:sz w:val="24"/>
          <w:szCs w:val="24"/>
        </w:rPr>
        <w:t>ll</w:t>
      </w:r>
      <w:r w:rsidR="00684A8C">
        <w:rPr>
          <w:rFonts w:ascii="Times New Roman" w:hAnsi="Times New Roman" w:cs="Times New Roman"/>
          <w:sz w:val="24"/>
          <w:szCs w:val="24"/>
        </w:rPr>
        <w:t xml:space="preserve"> K</w:t>
      </w:r>
      <w:r w:rsidR="00C30056">
        <w:rPr>
          <w:rFonts w:ascii="Times New Roman" w:hAnsi="Times New Roman" w:cs="Times New Roman"/>
          <w:sz w:val="24"/>
          <w:szCs w:val="24"/>
        </w:rPr>
        <w:t>ids</w:t>
      </w:r>
      <w:r w:rsidRPr="005405F5">
        <w:rPr>
          <w:rFonts w:ascii="Times New Roman" w:hAnsi="Times New Roman" w:cs="Times New Roman"/>
          <w:sz w:val="24"/>
          <w:szCs w:val="24"/>
        </w:rPr>
        <w:t xml:space="preserve"> or CHIP but is not eligibl</w:t>
      </w:r>
      <w:r w:rsidR="00684A8C">
        <w:rPr>
          <w:rFonts w:ascii="Times New Roman" w:hAnsi="Times New Roman" w:cs="Times New Roman"/>
          <w:sz w:val="24"/>
          <w:szCs w:val="24"/>
        </w:rPr>
        <w:t>e for coverage based on the non</w:t>
      </w:r>
      <w:r w:rsidRPr="005405F5">
        <w:rPr>
          <w:rFonts w:ascii="Times New Roman" w:hAnsi="Times New Roman" w:cs="Times New Roman"/>
          <w:sz w:val="24"/>
          <w:szCs w:val="24"/>
        </w:rPr>
        <w:t>financial criteria; or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7463C4" w:rsidP="007463C4">
      <w:pPr>
        <w:spacing w:after="0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The LRA has a household income at or below 325% federal poverty level (FPL) as outlined in </w:t>
      </w:r>
      <w:r w:rsidR="005405F5" w:rsidRPr="007463C4">
        <w:rPr>
          <w:rFonts w:ascii="Times New Roman" w:hAnsi="Times New Roman" w:cs="Times New Roman"/>
          <w:sz w:val="24"/>
          <w:szCs w:val="24"/>
        </w:rPr>
        <w:t>https://aspe.hhs.gov/poverty-guidelines</w:t>
      </w:r>
      <w:r w:rsidR="005405F5" w:rsidRPr="005405F5">
        <w:rPr>
          <w:rFonts w:ascii="Times New Roman" w:hAnsi="Times New Roman" w:cs="Times New Roman"/>
          <w:sz w:val="24"/>
          <w:szCs w:val="24"/>
        </w:rPr>
        <w:t>.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7463C4" w:rsidP="007463C4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Diagnostic </w:t>
      </w:r>
      <w:r w:rsidR="00684A8C">
        <w:rPr>
          <w:rFonts w:ascii="Times New Roman" w:hAnsi="Times New Roman" w:cs="Times New Roman"/>
          <w:sz w:val="24"/>
          <w:szCs w:val="24"/>
        </w:rPr>
        <w:t>s</w:t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ervices may be provided without regard to the financial eligibility criteria of subsection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>3) in accordance with Section 1200.90 and only wh</w:t>
      </w:r>
      <w:r w:rsidR="00684A8C">
        <w:rPr>
          <w:rFonts w:ascii="Times New Roman" w:hAnsi="Times New Roman" w:cs="Times New Roman"/>
          <w:sz w:val="24"/>
          <w:szCs w:val="24"/>
        </w:rPr>
        <w:t>en</w:t>
      </w:r>
      <w:r w:rsidR="00D3322F">
        <w:rPr>
          <w:rFonts w:ascii="Times New Roman" w:hAnsi="Times New Roman" w:cs="Times New Roman"/>
          <w:sz w:val="24"/>
          <w:szCs w:val="24"/>
        </w:rPr>
        <w:t xml:space="preserve"> </w:t>
      </w:r>
      <w:r w:rsidR="005405F5" w:rsidRPr="005405F5">
        <w:rPr>
          <w:rFonts w:ascii="Times New Roman" w:hAnsi="Times New Roman" w:cs="Times New Roman"/>
          <w:sz w:val="24"/>
          <w:szCs w:val="24"/>
        </w:rPr>
        <w:t>the criteria of subsection</w:t>
      </w:r>
      <w:r w:rsidR="00D3322F">
        <w:rPr>
          <w:rFonts w:ascii="Times New Roman" w:hAnsi="Times New Roman" w:cs="Times New Roman"/>
          <w:sz w:val="24"/>
          <w:szCs w:val="24"/>
        </w:rPr>
        <w:t>s</w:t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A),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C),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D) and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2) are met. 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5F5" w:rsidRPr="005405F5" w:rsidRDefault="007463C4" w:rsidP="007463C4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When more than one child in a family qualifies for </w:t>
      </w:r>
      <w:r w:rsidR="00684A8C">
        <w:rPr>
          <w:rFonts w:ascii="Times New Roman" w:hAnsi="Times New Roman" w:cs="Times New Roman"/>
          <w:sz w:val="24"/>
          <w:szCs w:val="24"/>
        </w:rPr>
        <w:t>f</w:t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inancial </w:t>
      </w:r>
      <w:r w:rsidR="00684A8C">
        <w:rPr>
          <w:rFonts w:ascii="Times New Roman" w:hAnsi="Times New Roman" w:cs="Times New Roman"/>
          <w:sz w:val="24"/>
          <w:szCs w:val="24"/>
        </w:rPr>
        <w:t>a</w:t>
      </w:r>
      <w:r w:rsidR="005405F5" w:rsidRPr="005405F5">
        <w:rPr>
          <w:rFonts w:ascii="Times New Roman" w:hAnsi="Times New Roman" w:cs="Times New Roman"/>
          <w:sz w:val="24"/>
          <w:szCs w:val="24"/>
        </w:rPr>
        <w:t>ssistance, DSCC may give each eligible child the same period of eligibility.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7463C4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405F5">
        <w:rPr>
          <w:rFonts w:ascii="Times New Roman" w:hAnsi="Times New Roman" w:cs="Times New Roman"/>
          <w:sz w:val="24"/>
          <w:szCs w:val="24"/>
        </w:rPr>
        <w:t>d)</w:t>
      </w:r>
      <w:r w:rsidR="007463C4"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 xml:space="preserve">DSCC shall only provide </w:t>
      </w:r>
      <w:r w:rsidR="00684A8C">
        <w:rPr>
          <w:rFonts w:ascii="Times New Roman" w:hAnsi="Times New Roman" w:cs="Times New Roman"/>
          <w:sz w:val="24"/>
          <w:szCs w:val="24"/>
        </w:rPr>
        <w:t>f</w:t>
      </w:r>
      <w:r w:rsidRPr="005405F5">
        <w:rPr>
          <w:rFonts w:ascii="Times New Roman" w:hAnsi="Times New Roman" w:cs="Times New Roman"/>
          <w:sz w:val="24"/>
          <w:szCs w:val="24"/>
        </w:rPr>
        <w:t xml:space="preserve">inancial </w:t>
      </w:r>
      <w:r w:rsidR="00684A8C">
        <w:rPr>
          <w:rFonts w:ascii="Times New Roman" w:hAnsi="Times New Roman" w:cs="Times New Roman"/>
          <w:sz w:val="24"/>
          <w:szCs w:val="24"/>
        </w:rPr>
        <w:t>a</w:t>
      </w:r>
      <w:r w:rsidRPr="005405F5">
        <w:rPr>
          <w:rFonts w:ascii="Times New Roman" w:hAnsi="Times New Roman" w:cs="Times New Roman"/>
          <w:sz w:val="24"/>
          <w:szCs w:val="24"/>
        </w:rPr>
        <w:t xml:space="preserve">ssistance for </w:t>
      </w:r>
      <w:r w:rsidR="00684A8C">
        <w:rPr>
          <w:rFonts w:ascii="Times New Roman" w:hAnsi="Times New Roman" w:cs="Times New Roman"/>
          <w:sz w:val="24"/>
          <w:szCs w:val="24"/>
        </w:rPr>
        <w:t>c</w:t>
      </w:r>
      <w:r w:rsidRPr="005405F5">
        <w:rPr>
          <w:rFonts w:ascii="Times New Roman" w:hAnsi="Times New Roman" w:cs="Times New Roman"/>
          <w:sz w:val="24"/>
          <w:szCs w:val="24"/>
        </w:rPr>
        <w:t xml:space="preserve">overed </w:t>
      </w:r>
      <w:r w:rsidR="00684A8C">
        <w:rPr>
          <w:rFonts w:ascii="Times New Roman" w:hAnsi="Times New Roman" w:cs="Times New Roman"/>
          <w:sz w:val="24"/>
          <w:szCs w:val="24"/>
        </w:rPr>
        <w:t>s</w:t>
      </w:r>
      <w:r w:rsidRPr="005405F5">
        <w:rPr>
          <w:rFonts w:ascii="Times New Roman" w:hAnsi="Times New Roman" w:cs="Times New Roman"/>
          <w:sz w:val="24"/>
          <w:szCs w:val="24"/>
        </w:rPr>
        <w:t xml:space="preserve">upports and </w:t>
      </w:r>
      <w:r w:rsidR="00684A8C">
        <w:rPr>
          <w:rFonts w:ascii="Times New Roman" w:hAnsi="Times New Roman" w:cs="Times New Roman"/>
          <w:sz w:val="24"/>
          <w:szCs w:val="24"/>
        </w:rPr>
        <w:t>s</w:t>
      </w:r>
      <w:r w:rsidRPr="005405F5">
        <w:rPr>
          <w:rFonts w:ascii="Times New Roman" w:hAnsi="Times New Roman" w:cs="Times New Roman"/>
          <w:sz w:val="24"/>
          <w:szCs w:val="24"/>
        </w:rPr>
        <w:t xml:space="preserve">ervices as set forth in Section 1200.120. 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7463C4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405F5">
        <w:rPr>
          <w:rFonts w:ascii="Times New Roman" w:hAnsi="Times New Roman" w:cs="Times New Roman"/>
          <w:sz w:val="24"/>
          <w:szCs w:val="24"/>
        </w:rPr>
        <w:t>e)</w:t>
      </w:r>
      <w:r w:rsidR="007463C4"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 xml:space="preserve">Payment shall only be made on behalf of </w:t>
      </w:r>
      <w:r w:rsidR="00684A8C">
        <w:rPr>
          <w:rFonts w:ascii="Times New Roman" w:hAnsi="Times New Roman" w:cs="Times New Roman"/>
          <w:sz w:val="24"/>
          <w:szCs w:val="24"/>
        </w:rPr>
        <w:t>a</w:t>
      </w:r>
      <w:r w:rsidRPr="005405F5">
        <w:rPr>
          <w:rFonts w:ascii="Times New Roman" w:hAnsi="Times New Roman" w:cs="Times New Roman"/>
          <w:sz w:val="24"/>
          <w:szCs w:val="24"/>
        </w:rPr>
        <w:t xml:space="preserve">pplicant or </w:t>
      </w:r>
      <w:r w:rsidR="00684A8C">
        <w:rPr>
          <w:rFonts w:ascii="Times New Roman" w:hAnsi="Times New Roman" w:cs="Times New Roman"/>
          <w:sz w:val="24"/>
          <w:szCs w:val="24"/>
        </w:rPr>
        <w:t>r</w:t>
      </w:r>
      <w:r w:rsidRPr="005405F5">
        <w:rPr>
          <w:rFonts w:ascii="Times New Roman" w:hAnsi="Times New Roman" w:cs="Times New Roman"/>
          <w:sz w:val="24"/>
          <w:szCs w:val="24"/>
        </w:rPr>
        <w:t xml:space="preserve">ecipient </w:t>
      </w:r>
      <w:r w:rsidR="00684A8C">
        <w:rPr>
          <w:rFonts w:ascii="Times New Roman" w:hAnsi="Times New Roman" w:cs="Times New Roman"/>
          <w:sz w:val="24"/>
          <w:szCs w:val="24"/>
        </w:rPr>
        <w:t>c</w:t>
      </w:r>
      <w:r w:rsidRPr="005405F5">
        <w:rPr>
          <w:rFonts w:ascii="Times New Roman" w:hAnsi="Times New Roman" w:cs="Times New Roman"/>
          <w:sz w:val="24"/>
          <w:szCs w:val="24"/>
        </w:rPr>
        <w:t xml:space="preserve">hildren to </w:t>
      </w:r>
      <w:r w:rsidR="00684A8C">
        <w:rPr>
          <w:rFonts w:ascii="Times New Roman" w:hAnsi="Times New Roman" w:cs="Times New Roman"/>
          <w:sz w:val="24"/>
          <w:szCs w:val="24"/>
        </w:rPr>
        <w:t>p</w:t>
      </w:r>
      <w:r w:rsidRPr="005405F5">
        <w:rPr>
          <w:rFonts w:ascii="Times New Roman" w:hAnsi="Times New Roman" w:cs="Times New Roman"/>
          <w:sz w:val="24"/>
          <w:szCs w:val="24"/>
        </w:rPr>
        <w:t>roviders or other eligible persons who meet the requirements of this Part.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7463C4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405F5">
        <w:rPr>
          <w:rFonts w:ascii="Times New Roman" w:hAnsi="Times New Roman" w:cs="Times New Roman"/>
          <w:sz w:val="24"/>
          <w:szCs w:val="24"/>
        </w:rPr>
        <w:t>f)</w:t>
      </w:r>
      <w:r w:rsidR="007463C4"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 xml:space="preserve">Eligibility for </w:t>
      </w:r>
      <w:r w:rsidR="00684A8C">
        <w:rPr>
          <w:rFonts w:ascii="Times New Roman" w:hAnsi="Times New Roman" w:cs="Times New Roman"/>
          <w:sz w:val="24"/>
          <w:szCs w:val="24"/>
        </w:rPr>
        <w:t>f</w:t>
      </w:r>
      <w:r w:rsidRPr="005405F5">
        <w:rPr>
          <w:rFonts w:ascii="Times New Roman" w:hAnsi="Times New Roman" w:cs="Times New Roman"/>
          <w:sz w:val="24"/>
          <w:szCs w:val="24"/>
        </w:rPr>
        <w:t xml:space="preserve">inancial </w:t>
      </w:r>
      <w:r w:rsidR="00684A8C">
        <w:rPr>
          <w:rFonts w:ascii="Times New Roman" w:hAnsi="Times New Roman" w:cs="Times New Roman"/>
          <w:sz w:val="24"/>
          <w:szCs w:val="24"/>
        </w:rPr>
        <w:t>a</w:t>
      </w:r>
      <w:r w:rsidRPr="005405F5">
        <w:rPr>
          <w:rFonts w:ascii="Times New Roman" w:hAnsi="Times New Roman" w:cs="Times New Roman"/>
          <w:sz w:val="24"/>
          <w:szCs w:val="24"/>
        </w:rPr>
        <w:t xml:space="preserve">ssistance shall be redetermined annually and whenever a change occurs that impacts the eligibility criteria of subsections </w:t>
      </w:r>
      <w:r w:rsidR="007463C4">
        <w:rPr>
          <w:rFonts w:ascii="Times New Roman" w:hAnsi="Times New Roman" w:cs="Times New Roman"/>
          <w:sz w:val="24"/>
          <w:szCs w:val="24"/>
        </w:rPr>
        <w:t>(</w:t>
      </w:r>
      <w:r w:rsidRPr="005405F5">
        <w:rPr>
          <w:rFonts w:ascii="Times New Roman" w:hAnsi="Times New Roman" w:cs="Times New Roman"/>
          <w:sz w:val="24"/>
          <w:szCs w:val="24"/>
        </w:rPr>
        <w:t>a)</w:t>
      </w:r>
      <w:r w:rsidR="007463C4">
        <w:rPr>
          <w:rFonts w:ascii="Times New Roman" w:hAnsi="Times New Roman" w:cs="Times New Roman"/>
          <w:sz w:val="24"/>
          <w:szCs w:val="24"/>
        </w:rPr>
        <w:t>(</w:t>
      </w:r>
      <w:r w:rsidRPr="005405F5">
        <w:rPr>
          <w:rFonts w:ascii="Times New Roman" w:hAnsi="Times New Roman" w:cs="Times New Roman"/>
          <w:sz w:val="24"/>
          <w:szCs w:val="24"/>
        </w:rPr>
        <w:t xml:space="preserve">1) and </w:t>
      </w:r>
      <w:r w:rsidR="007463C4">
        <w:rPr>
          <w:rFonts w:ascii="Times New Roman" w:hAnsi="Times New Roman" w:cs="Times New Roman"/>
          <w:sz w:val="24"/>
          <w:szCs w:val="24"/>
        </w:rPr>
        <w:t>(</w:t>
      </w:r>
      <w:r w:rsidRPr="005405F5">
        <w:rPr>
          <w:rFonts w:ascii="Times New Roman" w:hAnsi="Times New Roman" w:cs="Times New Roman"/>
          <w:sz w:val="24"/>
          <w:szCs w:val="24"/>
        </w:rPr>
        <w:t>a)</w:t>
      </w:r>
      <w:r w:rsidR="007463C4">
        <w:rPr>
          <w:rFonts w:ascii="Times New Roman" w:hAnsi="Times New Roman" w:cs="Times New Roman"/>
          <w:sz w:val="24"/>
          <w:szCs w:val="24"/>
        </w:rPr>
        <w:t>(</w:t>
      </w:r>
      <w:r w:rsidRPr="005405F5">
        <w:rPr>
          <w:rFonts w:ascii="Times New Roman" w:hAnsi="Times New Roman" w:cs="Times New Roman"/>
          <w:sz w:val="24"/>
          <w:szCs w:val="24"/>
        </w:rPr>
        <w:t xml:space="preserve">2). Changes to subsection </w:t>
      </w:r>
      <w:r w:rsidR="007463C4">
        <w:rPr>
          <w:rFonts w:ascii="Times New Roman" w:hAnsi="Times New Roman" w:cs="Times New Roman"/>
          <w:sz w:val="24"/>
          <w:szCs w:val="24"/>
        </w:rPr>
        <w:t>(</w:t>
      </w:r>
      <w:r w:rsidRPr="005405F5">
        <w:rPr>
          <w:rFonts w:ascii="Times New Roman" w:hAnsi="Times New Roman" w:cs="Times New Roman"/>
          <w:sz w:val="24"/>
          <w:szCs w:val="24"/>
        </w:rPr>
        <w:t>a)</w:t>
      </w:r>
      <w:r w:rsidR="007463C4">
        <w:rPr>
          <w:rFonts w:ascii="Times New Roman" w:hAnsi="Times New Roman" w:cs="Times New Roman"/>
          <w:sz w:val="24"/>
          <w:szCs w:val="24"/>
        </w:rPr>
        <w:t>(</w:t>
      </w:r>
      <w:r w:rsidRPr="005405F5">
        <w:rPr>
          <w:rFonts w:ascii="Times New Roman" w:hAnsi="Times New Roman" w:cs="Times New Roman"/>
          <w:sz w:val="24"/>
          <w:szCs w:val="24"/>
        </w:rPr>
        <w:t xml:space="preserve">3) shall not be a cause to initiate a redetermination outside the annual redetermination process.  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7463C4" w:rsidP="00D721AD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r w:rsidR="00684A8C">
        <w:rPr>
          <w:rFonts w:ascii="Times New Roman" w:hAnsi="Times New Roman" w:cs="Times New Roman"/>
          <w:sz w:val="24"/>
          <w:szCs w:val="24"/>
        </w:rPr>
        <w:t>E</w:t>
      </w:r>
      <w:r w:rsidR="00D3322F">
        <w:rPr>
          <w:rFonts w:ascii="Times New Roman" w:hAnsi="Times New Roman" w:cs="Times New Roman"/>
          <w:sz w:val="24"/>
          <w:szCs w:val="24"/>
        </w:rPr>
        <w:t>x</w:t>
      </w:r>
      <w:r w:rsidR="00684A8C">
        <w:rPr>
          <w:rFonts w:ascii="Times New Roman" w:hAnsi="Times New Roman" w:cs="Times New Roman"/>
          <w:sz w:val="24"/>
          <w:szCs w:val="24"/>
        </w:rPr>
        <w:t xml:space="preserve">cept </w:t>
      </w:r>
      <w:r w:rsidR="00D721AD">
        <w:rPr>
          <w:rFonts w:ascii="Times New Roman" w:hAnsi="Times New Roman" w:cs="Times New Roman"/>
          <w:sz w:val="24"/>
          <w:szCs w:val="24"/>
        </w:rPr>
        <w:t xml:space="preserve">as </w:t>
      </w:r>
      <w:r w:rsidR="00684A8C">
        <w:rPr>
          <w:rFonts w:ascii="Times New Roman" w:hAnsi="Times New Roman" w:cs="Times New Roman"/>
          <w:sz w:val="24"/>
          <w:szCs w:val="24"/>
        </w:rPr>
        <w:t>provided in</w:t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 Section 1200.170, eligibility for </w:t>
      </w:r>
      <w:r w:rsidR="00684A8C">
        <w:rPr>
          <w:rFonts w:ascii="Times New Roman" w:hAnsi="Times New Roman" w:cs="Times New Roman"/>
          <w:sz w:val="24"/>
          <w:szCs w:val="24"/>
        </w:rPr>
        <w:t>f</w:t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inancial </w:t>
      </w:r>
      <w:r w:rsidR="00684A8C">
        <w:rPr>
          <w:rFonts w:ascii="Times New Roman" w:hAnsi="Times New Roman" w:cs="Times New Roman"/>
          <w:sz w:val="24"/>
          <w:szCs w:val="24"/>
        </w:rPr>
        <w:t>a</w:t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ssistance shall </w:t>
      </w:r>
      <w:bookmarkStart w:id="1" w:name="_GoBack"/>
      <w:bookmarkEnd w:id="1"/>
      <w:r w:rsidR="005405F5" w:rsidRPr="005405F5">
        <w:rPr>
          <w:rFonts w:ascii="Times New Roman" w:hAnsi="Times New Roman" w:cs="Times New Roman"/>
          <w:sz w:val="24"/>
          <w:szCs w:val="24"/>
        </w:rPr>
        <w:t>end: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5F5" w:rsidRPr="005405F5" w:rsidRDefault="005405F5" w:rsidP="00684A8C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405F5">
        <w:rPr>
          <w:rFonts w:ascii="Times New Roman" w:hAnsi="Times New Roman" w:cs="Times New Roman"/>
          <w:sz w:val="24"/>
          <w:szCs w:val="24"/>
        </w:rPr>
        <w:t>A)</w:t>
      </w:r>
      <w:r w:rsidR="007463C4">
        <w:rPr>
          <w:rFonts w:ascii="Times New Roman" w:hAnsi="Times New Roman" w:cs="Times New Roman"/>
          <w:sz w:val="24"/>
          <w:szCs w:val="24"/>
        </w:rPr>
        <w:tab/>
      </w:r>
      <w:r w:rsidRPr="005405F5">
        <w:rPr>
          <w:rFonts w:ascii="Times New Roman" w:hAnsi="Times New Roman" w:cs="Times New Roman"/>
          <w:sz w:val="24"/>
          <w:szCs w:val="24"/>
        </w:rPr>
        <w:t xml:space="preserve">When the </w:t>
      </w:r>
      <w:r w:rsidR="00684A8C">
        <w:rPr>
          <w:rFonts w:ascii="Times New Roman" w:hAnsi="Times New Roman" w:cs="Times New Roman"/>
          <w:sz w:val="24"/>
          <w:szCs w:val="24"/>
        </w:rPr>
        <w:t>requirements</w:t>
      </w:r>
      <w:r w:rsidRPr="005405F5">
        <w:rPr>
          <w:rFonts w:ascii="Times New Roman" w:hAnsi="Times New Roman" w:cs="Times New Roman"/>
          <w:sz w:val="24"/>
          <w:szCs w:val="24"/>
        </w:rPr>
        <w:t xml:space="preserve"> of subsections </w:t>
      </w:r>
      <w:r w:rsidR="007463C4">
        <w:rPr>
          <w:rFonts w:ascii="Times New Roman" w:hAnsi="Times New Roman" w:cs="Times New Roman"/>
          <w:sz w:val="24"/>
          <w:szCs w:val="24"/>
        </w:rPr>
        <w:t>(</w:t>
      </w:r>
      <w:r w:rsidRPr="005405F5">
        <w:rPr>
          <w:rFonts w:ascii="Times New Roman" w:hAnsi="Times New Roman" w:cs="Times New Roman"/>
          <w:sz w:val="24"/>
          <w:szCs w:val="24"/>
        </w:rPr>
        <w:t>a)</w:t>
      </w:r>
      <w:r w:rsidR="007463C4">
        <w:rPr>
          <w:rFonts w:ascii="Times New Roman" w:hAnsi="Times New Roman" w:cs="Times New Roman"/>
          <w:sz w:val="24"/>
          <w:szCs w:val="24"/>
        </w:rPr>
        <w:t>(</w:t>
      </w:r>
      <w:r w:rsidRPr="005405F5">
        <w:rPr>
          <w:rFonts w:ascii="Times New Roman" w:hAnsi="Times New Roman" w:cs="Times New Roman"/>
          <w:sz w:val="24"/>
          <w:szCs w:val="24"/>
        </w:rPr>
        <w:t xml:space="preserve">1) and </w:t>
      </w:r>
      <w:r w:rsidR="007463C4">
        <w:rPr>
          <w:rFonts w:ascii="Times New Roman" w:hAnsi="Times New Roman" w:cs="Times New Roman"/>
          <w:sz w:val="24"/>
          <w:szCs w:val="24"/>
        </w:rPr>
        <w:t>(</w:t>
      </w:r>
      <w:r w:rsidRPr="005405F5">
        <w:rPr>
          <w:rFonts w:ascii="Times New Roman" w:hAnsi="Times New Roman" w:cs="Times New Roman"/>
          <w:sz w:val="24"/>
          <w:szCs w:val="24"/>
        </w:rPr>
        <w:t>a)</w:t>
      </w:r>
      <w:r w:rsidR="007463C4">
        <w:rPr>
          <w:rFonts w:ascii="Times New Roman" w:hAnsi="Times New Roman" w:cs="Times New Roman"/>
          <w:sz w:val="24"/>
          <w:szCs w:val="24"/>
        </w:rPr>
        <w:t>(</w:t>
      </w:r>
      <w:r w:rsidRPr="005405F5">
        <w:rPr>
          <w:rFonts w:ascii="Times New Roman" w:hAnsi="Times New Roman" w:cs="Times New Roman"/>
          <w:sz w:val="24"/>
          <w:szCs w:val="24"/>
        </w:rPr>
        <w:t>2) are no longer met; or</w:t>
      </w:r>
    </w:p>
    <w:p w:rsidR="005405F5" w:rsidRPr="005405F5" w:rsidRDefault="005405F5" w:rsidP="0054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4EB" w:rsidRPr="005405F5" w:rsidRDefault="007463C4" w:rsidP="007463C4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When the </w:t>
      </w:r>
      <w:r w:rsidR="008067E4">
        <w:rPr>
          <w:rFonts w:ascii="Times New Roman" w:hAnsi="Times New Roman" w:cs="Times New Roman"/>
          <w:sz w:val="24"/>
          <w:szCs w:val="24"/>
        </w:rPr>
        <w:t>requirements</w:t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 of subsection </w:t>
      </w:r>
      <w:r w:rsidR="00A43EFB"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>a)</w:t>
      </w:r>
      <w:r w:rsidR="00A43EFB">
        <w:rPr>
          <w:rFonts w:ascii="Times New Roman" w:hAnsi="Times New Roman" w:cs="Times New Roman"/>
          <w:sz w:val="24"/>
          <w:szCs w:val="24"/>
        </w:rPr>
        <w:t>(</w:t>
      </w:r>
      <w:r w:rsidR="005405F5" w:rsidRPr="005405F5">
        <w:rPr>
          <w:rFonts w:ascii="Times New Roman" w:hAnsi="Times New Roman" w:cs="Times New Roman"/>
          <w:sz w:val="24"/>
          <w:szCs w:val="24"/>
        </w:rPr>
        <w:t xml:space="preserve">3) are not met as part of the annual redetermination process.  </w:t>
      </w:r>
    </w:p>
    <w:sectPr w:rsidR="000174EB" w:rsidRPr="005405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71C" w:rsidRDefault="00D9671C">
      <w:r>
        <w:separator/>
      </w:r>
    </w:p>
  </w:endnote>
  <w:endnote w:type="continuationSeparator" w:id="0">
    <w:p w:rsidR="00D9671C" w:rsidRDefault="00D9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71C" w:rsidRDefault="00D9671C">
      <w:r>
        <w:separator/>
      </w:r>
    </w:p>
  </w:footnote>
  <w:footnote w:type="continuationSeparator" w:id="0">
    <w:p w:rsidR="00D9671C" w:rsidRDefault="00D9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A4630"/>
    <w:multiLevelType w:val="hybridMultilevel"/>
    <w:tmpl w:val="9C3EA7B2"/>
    <w:lvl w:ilvl="0" w:tplc="D0A04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AF878">
      <w:start w:val="1"/>
      <w:numFmt w:val="upperLetter"/>
      <w:lvlText w:val="%2)"/>
      <w:lvlJc w:val="left"/>
      <w:pPr>
        <w:ind w:left="1800" w:hanging="360"/>
      </w:pPr>
      <w:rPr>
        <w:rFonts w:asciiTheme="minorHAnsi" w:eastAsia="Times New Roman" w:hAnsiTheme="minorHAnsi" w:cs="Times New Roman"/>
      </w:rPr>
    </w:lvl>
    <w:lvl w:ilvl="2" w:tplc="E0B0532C">
      <w:start w:val="1"/>
      <w:numFmt w:val="upperLetter"/>
      <w:lvlText w:val="%3)"/>
      <w:lvlJc w:val="right"/>
      <w:pPr>
        <w:ind w:left="2520" w:hanging="180"/>
      </w:pPr>
      <w:rPr>
        <w:rFonts w:asciiTheme="minorHAnsi" w:eastAsia="Times New Roman" w:hAnsiTheme="minorHAnsi" w:cs="Times New Roman"/>
      </w:rPr>
    </w:lvl>
    <w:lvl w:ilvl="3" w:tplc="D49CEDDC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28501E"/>
    <w:multiLevelType w:val="hybridMultilevel"/>
    <w:tmpl w:val="07465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E1CCF"/>
    <w:multiLevelType w:val="hybridMultilevel"/>
    <w:tmpl w:val="1AFA7004"/>
    <w:lvl w:ilvl="0" w:tplc="596A98D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291360"/>
    <w:multiLevelType w:val="hybridMultilevel"/>
    <w:tmpl w:val="27D44FB6"/>
    <w:lvl w:ilvl="0" w:tplc="AE5EBC0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39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C84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5F5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4A8C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3C4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7E4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EFB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056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22F"/>
    <w:rsid w:val="00D337D2"/>
    <w:rsid w:val="00D33832"/>
    <w:rsid w:val="00D453EE"/>
    <w:rsid w:val="00D46468"/>
    <w:rsid w:val="00D55B37"/>
    <w:rsid w:val="00D5634E"/>
    <w:rsid w:val="00D64B08"/>
    <w:rsid w:val="00D70D8F"/>
    <w:rsid w:val="00D721AD"/>
    <w:rsid w:val="00D767DE"/>
    <w:rsid w:val="00D76B84"/>
    <w:rsid w:val="00D77DCF"/>
    <w:rsid w:val="00D876AB"/>
    <w:rsid w:val="00D87E2A"/>
    <w:rsid w:val="00D90457"/>
    <w:rsid w:val="00D93C67"/>
    <w:rsid w:val="00D94587"/>
    <w:rsid w:val="00D9671C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B43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42D56-23E9-457B-B352-6B6DF0AC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5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05F5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5F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05F5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420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10</cp:revision>
  <dcterms:created xsi:type="dcterms:W3CDTF">2017-10-18T13:09:00Z</dcterms:created>
  <dcterms:modified xsi:type="dcterms:W3CDTF">2018-04-10T19:59:00Z</dcterms:modified>
</cp:coreProperties>
</file>