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06" w:rsidRPr="00DE3919" w:rsidRDefault="00BB2B06" w:rsidP="00BB2B06">
      <w:pPr>
        <w:jc w:val="center"/>
      </w:pPr>
      <w:bookmarkStart w:id="0" w:name="_GoBack"/>
      <w:bookmarkEnd w:id="0"/>
    </w:p>
    <w:p w:rsidR="00BB2B06" w:rsidRPr="00DE3919" w:rsidRDefault="00BB2B06" w:rsidP="00BB2B06">
      <w:pPr>
        <w:jc w:val="center"/>
      </w:pPr>
      <w:r w:rsidRPr="00DE3919">
        <w:t>SUBPART A:</w:t>
      </w:r>
      <w:r w:rsidR="00750FD1">
        <w:t xml:space="preserve"> </w:t>
      </w:r>
      <w:r w:rsidRPr="00DE3919">
        <w:t xml:space="preserve"> GENERAL ADMINISTRATIVE PROVISIONS</w:t>
      </w:r>
    </w:p>
    <w:p w:rsidR="00BB2B06" w:rsidRPr="00DE3919" w:rsidRDefault="00BB2B06" w:rsidP="00BB2B06">
      <w:pPr>
        <w:jc w:val="center"/>
      </w:pPr>
    </w:p>
    <w:p w:rsidR="002D2B61" w:rsidRPr="002D2B61" w:rsidRDefault="002D2B61" w:rsidP="002D2B61">
      <w:r w:rsidRPr="002D2B61">
        <w:t>Section</w:t>
      </w:r>
    </w:p>
    <w:p w:rsidR="002D2B61" w:rsidRPr="002D2B61" w:rsidRDefault="002D2B61" w:rsidP="002D2B61">
      <w:r w:rsidRPr="002D2B61">
        <w:t>1110.10</w:t>
      </w:r>
      <w:r w:rsidRPr="002D2B61">
        <w:tab/>
        <w:t>Administration of the Domestic Violence Fund</w:t>
      </w:r>
    </w:p>
    <w:p w:rsidR="00350BA2" w:rsidRDefault="00350BA2" w:rsidP="002D2B61">
      <w:r>
        <w:t>1110.15</w:t>
      </w:r>
      <w:r>
        <w:tab/>
        <w:t>Definitions of Terms</w:t>
      </w:r>
    </w:p>
    <w:p w:rsidR="002D2B61" w:rsidRPr="002D2B61" w:rsidRDefault="002D2B61" w:rsidP="002D2B61">
      <w:r w:rsidRPr="002D2B61">
        <w:t>1110.20</w:t>
      </w:r>
      <w:r w:rsidRPr="002D2B61">
        <w:tab/>
        <w:t>Eligible Agencies</w:t>
      </w:r>
    </w:p>
    <w:p w:rsidR="002D2B61" w:rsidRPr="002D2B61" w:rsidRDefault="002D2B61" w:rsidP="002D2B61">
      <w:r w:rsidRPr="002D2B61">
        <w:t>1110.30</w:t>
      </w:r>
      <w:r w:rsidRPr="002D2B61">
        <w:tab/>
        <w:t>Conflict of Interest</w:t>
      </w:r>
    </w:p>
    <w:p w:rsidR="002D2B61" w:rsidRPr="002D2B61" w:rsidRDefault="002D2B61" w:rsidP="002D2B61">
      <w:r w:rsidRPr="002D2B61">
        <w:t>1110.40</w:t>
      </w:r>
      <w:r w:rsidRPr="002D2B61">
        <w:tab/>
        <w:t>Grant Application Requirements</w:t>
      </w:r>
    </w:p>
    <w:p w:rsidR="002D2B61" w:rsidRPr="002D2B61" w:rsidRDefault="002D2B61" w:rsidP="002D2B61">
      <w:r w:rsidRPr="002D2B61">
        <w:t>1110.45</w:t>
      </w:r>
      <w:r w:rsidRPr="002D2B61">
        <w:tab/>
        <w:t>First Year Application Deadline</w:t>
      </w:r>
    </w:p>
    <w:p w:rsidR="002D2B61" w:rsidRPr="002D2B61" w:rsidRDefault="002D2B61" w:rsidP="002D2B61">
      <w:r w:rsidRPr="002D2B61">
        <w:t>1110.50</w:t>
      </w:r>
      <w:r w:rsidRPr="002D2B61">
        <w:tab/>
        <w:t>Funding Priorities</w:t>
      </w:r>
    </w:p>
    <w:p w:rsidR="002D2B61" w:rsidRPr="002D2B61" w:rsidRDefault="002D2B61" w:rsidP="002D2B61">
      <w:r w:rsidRPr="002D2B61">
        <w:t>1110.60</w:t>
      </w:r>
      <w:r w:rsidRPr="002D2B61">
        <w:tab/>
        <w:t>General Programming and Staffing Requirements</w:t>
      </w:r>
    </w:p>
    <w:p w:rsidR="002D2B61" w:rsidRPr="002D2B61" w:rsidRDefault="002D2B61" w:rsidP="002D2B61">
      <w:pPr>
        <w:rPr>
          <w:b/>
        </w:rPr>
      </w:pPr>
    </w:p>
    <w:p w:rsidR="002D2B61" w:rsidRPr="002D2B61" w:rsidRDefault="002D2B61" w:rsidP="002D2B61">
      <w:pPr>
        <w:jc w:val="center"/>
      </w:pPr>
      <w:r w:rsidRPr="002D2B61">
        <w:t>SUBPART B:</w:t>
      </w:r>
      <w:r w:rsidR="00750FD1">
        <w:t xml:space="preserve"> </w:t>
      </w:r>
      <w:r w:rsidRPr="002D2B61">
        <w:t xml:space="preserve"> FISCAL </w:t>
      </w:r>
      <w:smartTag w:uri="urn:schemas-microsoft-com:office:smarttags" w:element="stockticker">
        <w:r w:rsidRPr="002D2B61">
          <w:t>AND</w:t>
        </w:r>
      </w:smartTag>
      <w:r w:rsidRPr="002D2B61">
        <w:t xml:space="preserve"> MONITORING REQUIREMENTS</w:t>
      </w:r>
    </w:p>
    <w:p w:rsidR="004038EB" w:rsidRDefault="004038EB" w:rsidP="002D2B61"/>
    <w:p w:rsidR="002D2B61" w:rsidRPr="002D2B61" w:rsidRDefault="00750FD1" w:rsidP="002D2B61">
      <w:r>
        <w:t>Section</w:t>
      </w:r>
    </w:p>
    <w:p w:rsidR="002D2B61" w:rsidRPr="002D2B61" w:rsidRDefault="002D2B61" w:rsidP="002D2B61">
      <w:r w:rsidRPr="002D2B61">
        <w:t>1110.100</w:t>
      </w:r>
      <w:r w:rsidRPr="002D2B61">
        <w:tab/>
        <w:t>Accounting Requirements</w:t>
      </w:r>
    </w:p>
    <w:p w:rsidR="002D2B61" w:rsidRPr="002D2B61" w:rsidRDefault="002D2B61" w:rsidP="002D2B61">
      <w:r w:rsidRPr="002D2B61">
        <w:t>1110.110</w:t>
      </w:r>
      <w:r w:rsidRPr="002D2B61">
        <w:tab/>
        <w:t>Allowable and Non-allowable Expenses</w:t>
      </w:r>
    </w:p>
    <w:p w:rsidR="002D2B61" w:rsidRPr="002D2B61" w:rsidRDefault="002D2B61" w:rsidP="002D2B61">
      <w:r w:rsidRPr="002D2B61">
        <w:t>1110.120</w:t>
      </w:r>
      <w:r w:rsidRPr="002D2B61">
        <w:tab/>
        <w:t>Interest</w:t>
      </w:r>
    </w:p>
    <w:p w:rsidR="002D2B61" w:rsidRPr="002D2B61" w:rsidRDefault="002D2B61" w:rsidP="002D2B61">
      <w:r w:rsidRPr="002D2B61">
        <w:t>1110.130</w:t>
      </w:r>
      <w:r w:rsidRPr="002D2B61">
        <w:tab/>
        <w:t>Audits</w:t>
      </w:r>
    </w:p>
    <w:p w:rsidR="002D2B61" w:rsidRPr="002D2B61" w:rsidRDefault="002D2B61" w:rsidP="002D2B61">
      <w:r w:rsidRPr="002D2B61">
        <w:t>1110.140</w:t>
      </w:r>
      <w:r w:rsidRPr="002D2B61">
        <w:tab/>
        <w:t>Grant Agreement</w:t>
      </w:r>
    </w:p>
    <w:p w:rsidR="002D2B61" w:rsidRPr="002D2B61" w:rsidRDefault="002D2B61" w:rsidP="002D2B61">
      <w:r w:rsidRPr="002D2B61">
        <w:t>1110.150</w:t>
      </w:r>
      <w:r w:rsidRPr="002D2B61">
        <w:tab/>
        <w:t>Payment</w:t>
      </w:r>
    </w:p>
    <w:p w:rsidR="002D2B61" w:rsidRPr="002D2B61" w:rsidRDefault="002D2B61" w:rsidP="002D2B61">
      <w:r w:rsidRPr="002D2B61">
        <w:t>1110.160</w:t>
      </w:r>
      <w:r w:rsidRPr="002D2B61">
        <w:tab/>
        <w:t>Termination of Grant Agreement</w:t>
      </w:r>
    </w:p>
    <w:p w:rsidR="002D2B61" w:rsidRPr="002D2B61" w:rsidRDefault="002D2B61" w:rsidP="002D2B61">
      <w:r w:rsidRPr="002D2B61">
        <w:t>1110.170</w:t>
      </w:r>
      <w:r w:rsidRPr="002D2B61">
        <w:tab/>
        <w:t>Lapsed Funds</w:t>
      </w:r>
    </w:p>
    <w:p w:rsidR="002D2B61" w:rsidRPr="002D2B61" w:rsidRDefault="002D2B61" w:rsidP="002D2B61">
      <w:r w:rsidRPr="002D2B61">
        <w:t>1110.180</w:t>
      </w:r>
      <w:r w:rsidRPr="002D2B61">
        <w:tab/>
        <w:t>Quarterly and Staff Reporting</w:t>
      </w:r>
    </w:p>
    <w:p w:rsidR="002D2B61" w:rsidRPr="002D2B61" w:rsidRDefault="002D2B61" w:rsidP="002D2B61">
      <w:r w:rsidRPr="002D2B61">
        <w:t>1110.190</w:t>
      </w:r>
      <w:r w:rsidRPr="002D2B61">
        <w:tab/>
        <w:t>On-site Visits and Inspection of Records</w:t>
      </w:r>
    </w:p>
    <w:sectPr w:rsidR="002D2B61" w:rsidRPr="002D2B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C2" w:rsidRDefault="005C69C2">
      <w:r>
        <w:separator/>
      </w:r>
    </w:p>
  </w:endnote>
  <w:endnote w:type="continuationSeparator" w:id="0">
    <w:p w:rsidR="005C69C2" w:rsidRDefault="005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C2" w:rsidRDefault="005C69C2">
      <w:r>
        <w:separator/>
      </w:r>
    </w:p>
  </w:footnote>
  <w:footnote w:type="continuationSeparator" w:id="0">
    <w:p w:rsidR="005C69C2" w:rsidRDefault="005C6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B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2B61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1EEE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BA2"/>
    <w:rsid w:val="003547CB"/>
    <w:rsid w:val="00356003"/>
    <w:rsid w:val="00367A2E"/>
    <w:rsid w:val="003711A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602C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38E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9C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127A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FD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EB2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CF8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B06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100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Dotts, Joyce M.</cp:lastModifiedBy>
  <cp:revision>2</cp:revision>
  <dcterms:created xsi:type="dcterms:W3CDTF">2012-08-22T16:33:00Z</dcterms:created>
  <dcterms:modified xsi:type="dcterms:W3CDTF">2012-08-22T16:33:00Z</dcterms:modified>
</cp:coreProperties>
</file>