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88F" w:rsidRDefault="007C188F" w:rsidP="008B42B7">
      <w:pPr>
        <w:widowControl w:val="0"/>
        <w:autoSpaceDE w:val="0"/>
        <w:autoSpaceDN w:val="0"/>
        <w:adjustRightInd w:val="0"/>
        <w:rPr>
          <w:b/>
          <w:bCs/>
        </w:rPr>
      </w:pPr>
      <w:bookmarkStart w:id="0" w:name="_GoBack"/>
      <w:bookmarkEnd w:id="0"/>
    </w:p>
    <w:p w:rsidR="008B42B7" w:rsidRPr="008B42B7" w:rsidRDefault="008B42B7" w:rsidP="008B42B7">
      <w:pPr>
        <w:widowControl w:val="0"/>
        <w:autoSpaceDE w:val="0"/>
        <w:autoSpaceDN w:val="0"/>
        <w:adjustRightInd w:val="0"/>
      </w:pPr>
      <w:r w:rsidRPr="008B42B7">
        <w:rPr>
          <w:b/>
          <w:bCs/>
        </w:rPr>
        <w:t>Section 1100.130  Programming for Other Victim Populations</w:t>
      </w:r>
    </w:p>
    <w:p w:rsidR="008B42B7" w:rsidRPr="008B42B7" w:rsidRDefault="008B42B7" w:rsidP="008B42B7">
      <w:pPr>
        <w:widowControl w:val="0"/>
        <w:autoSpaceDE w:val="0"/>
        <w:autoSpaceDN w:val="0"/>
        <w:adjustRightInd w:val="0"/>
      </w:pPr>
    </w:p>
    <w:p w:rsidR="008B42B7" w:rsidRPr="008B42B7" w:rsidRDefault="008B42B7" w:rsidP="008B42B7">
      <w:pPr>
        <w:widowControl w:val="0"/>
        <w:autoSpaceDE w:val="0"/>
        <w:autoSpaceDN w:val="0"/>
        <w:adjustRightInd w:val="0"/>
      </w:pPr>
      <w:r w:rsidRPr="008B42B7">
        <w:t xml:space="preserve">Agencies may apply for funding for programs serving other victim populations.  Program descriptions for other categories of victim populations, such as families of homicide victims, disabled victims and drunk driving victims are not detailed </w:t>
      </w:r>
      <w:r w:rsidR="009F2CD0">
        <w:t>in this Part</w:t>
      </w:r>
      <w:r w:rsidRPr="008B42B7">
        <w:t>.  Specific programs tailored to meet these needs will be evaluated on an individual basis using Section 1100.50.  The Administrator will give such applicants equal consideration in the selection of agencies to be funded.</w:t>
      </w:r>
    </w:p>
    <w:sectPr w:rsidR="008B42B7" w:rsidRPr="008B42B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BBA" w:rsidRDefault="003F4BBA">
      <w:r>
        <w:separator/>
      </w:r>
    </w:p>
  </w:endnote>
  <w:endnote w:type="continuationSeparator" w:id="0">
    <w:p w:rsidR="003F4BBA" w:rsidRDefault="003F4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BBA" w:rsidRDefault="003F4BBA">
      <w:r>
        <w:separator/>
      </w:r>
    </w:p>
  </w:footnote>
  <w:footnote w:type="continuationSeparator" w:id="0">
    <w:p w:rsidR="003F4BBA" w:rsidRDefault="003F4B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42B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4BBA"/>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2724"/>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5F4997"/>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188F"/>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42B7"/>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2CD0"/>
    <w:rsid w:val="009F6985"/>
    <w:rsid w:val="009F6E53"/>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2745A"/>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36438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2012-06-21T23:04:00Z</dcterms:created>
  <dcterms:modified xsi:type="dcterms:W3CDTF">2012-06-21T23:04:00Z</dcterms:modified>
</cp:coreProperties>
</file>