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418" w:rsidRDefault="00254418" w:rsidP="00254418">
      <w:pPr>
        <w:widowControl w:val="0"/>
        <w:autoSpaceDE w:val="0"/>
        <w:autoSpaceDN w:val="0"/>
        <w:adjustRightInd w:val="0"/>
      </w:pPr>
      <w:bookmarkStart w:id="0" w:name="_GoBack"/>
      <w:bookmarkEnd w:id="0"/>
    </w:p>
    <w:p w:rsidR="00254418" w:rsidRDefault="00254418" w:rsidP="00254418">
      <w:pPr>
        <w:widowControl w:val="0"/>
        <w:autoSpaceDE w:val="0"/>
        <w:autoSpaceDN w:val="0"/>
        <w:adjustRightInd w:val="0"/>
      </w:pPr>
      <w:r>
        <w:rPr>
          <w:b/>
          <w:bCs/>
        </w:rPr>
        <w:t>Section 835.50  Use of Funds</w:t>
      </w:r>
      <w:r>
        <w:t xml:space="preserve"> </w:t>
      </w:r>
    </w:p>
    <w:p w:rsidR="00254418" w:rsidRDefault="00254418" w:rsidP="00254418">
      <w:pPr>
        <w:widowControl w:val="0"/>
        <w:autoSpaceDE w:val="0"/>
        <w:autoSpaceDN w:val="0"/>
        <w:adjustRightInd w:val="0"/>
      </w:pPr>
    </w:p>
    <w:p w:rsidR="00254418" w:rsidRDefault="00254418" w:rsidP="00254418">
      <w:pPr>
        <w:widowControl w:val="0"/>
        <w:autoSpaceDE w:val="0"/>
        <w:autoSpaceDN w:val="0"/>
        <w:adjustRightInd w:val="0"/>
        <w:ind w:left="1440" w:hanging="720"/>
      </w:pPr>
      <w:r>
        <w:t>a)</w:t>
      </w:r>
      <w:r>
        <w:tab/>
        <w:t xml:space="preserve">Loan funds can only be used to pay tuition, fees, books, specialized educational equipment and room and board, and when approved by the Committee, costs of transportation and specific living expenses necessary for completion of the educational program. </w:t>
      </w:r>
    </w:p>
    <w:p w:rsidR="00956C9F" w:rsidRDefault="00956C9F" w:rsidP="00254418">
      <w:pPr>
        <w:widowControl w:val="0"/>
        <w:autoSpaceDE w:val="0"/>
        <w:autoSpaceDN w:val="0"/>
        <w:adjustRightInd w:val="0"/>
        <w:ind w:left="1440" w:hanging="720"/>
      </w:pPr>
    </w:p>
    <w:p w:rsidR="00254418" w:rsidRDefault="00254418" w:rsidP="00254418">
      <w:pPr>
        <w:widowControl w:val="0"/>
        <w:autoSpaceDE w:val="0"/>
        <w:autoSpaceDN w:val="0"/>
        <w:adjustRightInd w:val="0"/>
        <w:ind w:left="1440" w:hanging="720"/>
      </w:pPr>
      <w:r>
        <w:t>b)</w:t>
      </w:r>
      <w:r>
        <w:tab/>
        <w:t xml:space="preserve">Loan funds will be sent directly to the institution of higher learning. If it is not possible to make direct payment to the institution, a receipt for expenses shall be required from the student before payment is issued.  An advance of funds may be provided if the student can show financial hardship, need for the expense and a reasonable estimate of the cost. </w:t>
      </w:r>
    </w:p>
    <w:p w:rsidR="00254418" w:rsidRDefault="00254418" w:rsidP="00254418">
      <w:pPr>
        <w:widowControl w:val="0"/>
        <w:autoSpaceDE w:val="0"/>
        <w:autoSpaceDN w:val="0"/>
        <w:adjustRightInd w:val="0"/>
        <w:ind w:left="1440" w:hanging="720"/>
      </w:pPr>
    </w:p>
    <w:p w:rsidR="00254418" w:rsidRDefault="00254418" w:rsidP="00254418">
      <w:pPr>
        <w:widowControl w:val="0"/>
        <w:autoSpaceDE w:val="0"/>
        <w:autoSpaceDN w:val="0"/>
        <w:adjustRightInd w:val="0"/>
        <w:ind w:left="1440" w:hanging="720"/>
      </w:pPr>
      <w:r>
        <w:t xml:space="preserve">(Source:  Amended at 23 Ill. Reg. 10321, effective August 10, 1999) </w:t>
      </w:r>
    </w:p>
    <w:sectPr w:rsidR="00254418" w:rsidSect="002544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4418"/>
    <w:rsid w:val="00254418"/>
    <w:rsid w:val="005C3366"/>
    <w:rsid w:val="007D73A4"/>
    <w:rsid w:val="00911C16"/>
    <w:rsid w:val="00956C9F"/>
    <w:rsid w:val="00C1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835</vt:lpstr>
    </vt:vector>
  </TitlesOfParts>
  <Company>State of Illinois</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835</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