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7F" w:rsidRDefault="003D1B7F" w:rsidP="003D1B7F">
      <w:pPr>
        <w:widowControl w:val="0"/>
        <w:autoSpaceDE w:val="0"/>
        <w:autoSpaceDN w:val="0"/>
        <w:adjustRightInd w:val="0"/>
      </w:pPr>
    </w:p>
    <w:p w:rsidR="003D1B7F" w:rsidRDefault="003D1B7F" w:rsidP="003D1B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829.20  Applicability</w:t>
      </w:r>
      <w:r>
        <w:t xml:space="preserve"> </w:t>
      </w:r>
    </w:p>
    <w:p w:rsidR="003D1B7F" w:rsidRDefault="003D1B7F" w:rsidP="003D1B7F">
      <w:pPr>
        <w:widowControl w:val="0"/>
        <w:autoSpaceDE w:val="0"/>
        <w:autoSpaceDN w:val="0"/>
        <w:adjustRightInd w:val="0"/>
      </w:pPr>
    </w:p>
    <w:p w:rsidR="003D1B7F" w:rsidRDefault="003D1B7F" w:rsidP="003D1B7F">
      <w:pPr>
        <w:widowControl w:val="0"/>
        <w:autoSpaceDE w:val="0"/>
        <w:autoSpaceDN w:val="0"/>
        <w:adjustRightInd w:val="0"/>
      </w:pPr>
      <w:r>
        <w:t xml:space="preserve">Nothing contained herein shall be construed as relieving a School of its duty to comply with Title IX of the Education Amendments of 1972 (20 USC 1681 et seq.) or its implementing regulations (34 CFR 106). </w:t>
      </w:r>
    </w:p>
    <w:p w:rsidR="003D1B7F" w:rsidRDefault="003D1B7F" w:rsidP="003D1B7F">
      <w:pPr>
        <w:widowControl w:val="0"/>
        <w:autoSpaceDE w:val="0"/>
        <w:autoSpaceDN w:val="0"/>
        <w:adjustRightInd w:val="0"/>
      </w:pPr>
    </w:p>
    <w:p w:rsidR="00455B18" w:rsidRPr="00D55B37" w:rsidRDefault="00455B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01C5F">
        <w:t>6368</w:t>
      </w:r>
      <w:r w:rsidRPr="00D55B37">
        <w:t xml:space="preserve">, effective </w:t>
      </w:r>
      <w:bookmarkStart w:id="0" w:name="_GoBack"/>
      <w:r w:rsidR="00701C5F">
        <w:t>April 25, 2013</w:t>
      </w:r>
      <w:bookmarkEnd w:id="0"/>
      <w:r w:rsidRPr="00D55B37">
        <w:t>)</w:t>
      </w:r>
    </w:p>
    <w:sectPr w:rsidR="00455B18" w:rsidRPr="00D55B37" w:rsidSect="003D1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B7F"/>
    <w:rsid w:val="000C0AA5"/>
    <w:rsid w:val="00246780"/>
    <w:rsid w:val="003D1B7F"/>
    <w:rsid w:val="00455B18"/>
    <w:rsid w:val="005C3366"/>
    <w:rsid w:val="00701C5F"/>
    <w:rsid w:val="00C8533C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5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829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829</dc:title>
  <dc:subject/>
  <dc:creator>Illinois General Assembly</dc:creator>
  <cp:keywords/>
  <dc:description/>
  <cp:lastModifiedBy>Sabo, Cheryl E.</cp:lastModifiedBy>
  <cp:revision>3</cp:revision>
  <dcterms:created xsi:type="dcterms:W3CDTF">2013-04-10T17:54:00Z</dcterms:created>
  <dcterms:modified xsi:type="dcterms:W3CDTF">2013-05-03T20:53:00Z</dcterms:modified>
</cp:coreProperties>
</file>