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9F" w:rsidRDefault="0033149F" w:rsidP="003314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149F" w:rsidRDefault="0033149F" w:rsidP="003314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828.70  Denial of Hearing Request</w:t>
      </w:r>
      <w:r>
        <w:t xml:space="preserve"> </w:t>
      </w:r>
    </w:p>
    <w:p w:rsidR="0033149F" w:rsidRDefault="0033149F" w:rsidP="0033149F">
      <w:pPr>
        <w:widowControl w:val="0"/>
        <w:autoSpaceDE w:val="0"/>
        <w:autoSpaceDN w:val="0"/>
        <w:adjustRightInd w:val="0"/>
      </w:pPr>
    </w:p>
    <w:p w:rsidR="0033149F" w:rsidRDefault="0033149F" w:rsidP="0033149F">
      <w:pPr>
        <w:widowControl w:val="0"/>
        <w:autoSpaceDE w:val="0"/>
        <w:autoSpaceDN w:val="0"/>
        <w:adjustRightInd w:val="0"/>
      </w:pPr>
      <w:r>
        <w:t xml:space="preserve">A request for an impartial due process hearing may not be denied for any reason. </w:t>
      </w:r>
    </w:p>
    <w:sectPr w:rsidR="0033149F" w:rsidSect="00331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49F"/>
    <w:rsid w:val="0033149F"/>
    <w:rsid w:val="005C3366"/>
    <w:rsid w:val="00F41FE6"/>
    <w:rsid w:val="00F952DD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