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92C" w:rsidRDefault="00D7192C" w:rsidP="00D719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192C" w:rsidRDefault="00D7192C" w:rsidP="00D7192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795.40  Notification</w:t>
      </w:r>
      <w:proofErr w:type="gramEnd"/>
      <w:r>
        <w:rPr>
          <w:b/>
          <w:bCs/>
        </w:rPr>
        <w:t xml:space="preserve"> of Modification or Change</w:t>
      </w:r>
      <w:r>
        <w:t xml:space="preserve"> </w:t>
      </w:r>
      <w:proofErr w:type="spellStart"/>
      <w:r>
        <w:t>F7</w:t>
      </w:r>
      <w:proofErr w:type="spellEnd"/>
      <w:r>
        <w:t>(Repealed)</w:t>
      </w:r>
      <w:proofErr w:type="spellStart"/>
      <w:r>
        <w:t>F2</w:t>
      </w:r>
      <w:proofErr w:type="spellEnd"/>
      <w:r>
        <w:t xml:space="preserve"> </w:t>
      </w:r>
    </w:p>
    <w:p w:rsidR="00D7192C" w:rsidRDefault="00D7192C" w:rsidP="00D7192C">
      <w:pPr>
        <w:widowControl w:val="0"/>
        <w:autoSpaceDE w:val="0"/>
        <w:autoSpaceDN w:val="0"/>
        <w:adjustRightInd w:val="0"/>
      </w:pPr>
    </w:p>
    <w:p w:rsidR="00D7192C" w:rsidRDefault="00D7192C" w:rsidP="00D7192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10182, effective August 10, 1999) </w:t>
      </w:r>
    </w:p>
    <w:sectPr w:rsidR="00D7192C" w:rsidSect="00D719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192C"/>
    <w:rsid w:val="001C18A0"/>
    <w:rsid w:val="005C3366"/>
    <w:rsid w:val="00B73485"/>
    <w:rsid w:val="00D61D99"/>
    <w:rsid w:val="00D7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795</vt:lpstr>
    </vt:vector>
  </TitlesOfParts>
  <Company>General Assembly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795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