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C9" w:rsidRDefault="001D01C9" w:rsidP="001D01C9">
      <w:pPr>
        <w:widowControl w:val="0"/>
        <w:autoSpaceDE w:val="0"/>
        <w:autoSpaceDN w:val="0"/>
        <w:adjustRightInd w:val="0"/>
      </w:pPr>
    </w:p>
    <w:p w:rsidR="001D01C9" w:rsidRDefault="001D01C9" w:rsidP="001D01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765.310  </w:t>
      </w:r>
      <w:r w:rsidR="00D70DB5">
        <w:rPr>
          <w:b/>
          <w:bCs/>
        </w:rPr>
        <w:t>Transition</w:t>
      </w:r>
      <w:r>
        <w:rPr>
          <w:b/>
          <w:bCs/>
        </w:rPr>
        <w:t xml:space="preserve"> Plan</w:t>
      </w:r>
      <w:r>
        <w:t xml:space="preserve"> </w:t>
      </w:r>
    </w:p>
    <w:p w:rsidR="001D01C9" w:rsidRDefault="001D01C9" w:rsidP="001D01C9">
      <w:pPr>
        <w:widowControl w:val="0"/>
        <w:autoSpaceDE w:val="0"/>
        <w:autoSpaceDN w:val="0"/>
        <w:adjustRightInd w:val="0"/>
      </w:pPr>
    </w:p>
    <w:p w:rsidR="009E62F4" w:rsidRDefault="001D01C9" w:rsidP="001D01C9">
      <w:pPr>
        <w:widowControl w:val="0"/>
        <w:autoSpaceDE w:val="0"/>
        <w:autoSpaceDN w:val="0"/>
        <w:adjustRightInd w:val="0"/>
      </w:pPr>
      <w:r>
        <w:t xml:space="preserve">A </w:t>
      </w:r>
      <w:r w:rsidR="00D70DB5">
        <w:t>transition</w:t>
      </w:r>
      <w:r>
        <w:t xml:space="preserve"> plan indicating specific </w:t>
      </w:r>
      <w:r w:rsidR="00D70DB5">
        <w:t>transition</w:t>
      </w:r>
      <w:r>
        <w:t xml:space="preserve"> objectives, the training required, service personnel required, and the length of the proposed </w:t>
      </w:r>
      <w:r w:rsidR="00D70DB5">
        <w:t>plan</w:t>
      </w:r>
      <w:r>
        <w:t xml:space="preserve"> shall be developed for each student. This plan shall be developed in cooperation with the student and his or her parents</w:t>
      </w:r>
      <w:r w:rsidR="00D70DB5">
        <w:t xml:space="preserve"> or guardians</w:t>
      </w:r>
      <w:r>
        <w:t>, shall be adapted to the student's interests and aptitudes, and shall be incorporated into the IEP</w:t>
      </w:r>
      <w:r w:rsidR="00D70DB5">
        <w:t xml:space="preserve"> beginning at age 14.  Transition planning includes housing, transportation, medical management, secondary and </w:t>
      </w:r>
    </w:p>
    <w:p w:rsidR="001D01C9" w:rsidRDefault="00EB194E" w:rsidP="001D01C9">
      <w:pPr>
        <w:widowControl w:val="0"/>
        <w:autoSpaceDE w:val="0"/>
        <w:autoSpaceDN w:val="0"/>
        <w:adjustRightInd w:val="0"/>
      </w:pPr>
      <w:r>
        <w:t>post-</w:t>
      </w:r>
      <w:r w:rsidR="00D70DB5">
        <w:t>secondary education and/or training</w:t>
      </w:r>
      <w:r w:rsidR="001D01C9">
        <w:t xml:space="preserve">. </w:t>
      </w:r>
    </w:p>
    <w:p w:rsidR="001D01C9" w:rsidRDefault="001D01C9" w:rsidP="001D01C9">
      <w:pPr>
        <w:widowControl w:val="0"/>
        <w:autoSpaceDE w:val="0"/>
        <w:autoSpaceDN w:val="0"/>
        <w:adjustRightInd w:val="0"/>
      </w:pPr>
    </w:p>
    <w:p w:rsidR="00D70DB5" w:rsidRPr="00D55B37" w:rsidRDefault="00D70DB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A63C3">
        <w:t>7</w:t>
      </w:r>
      <w:r>
        <w:t xml:space="preserve"> I</w:t>
      </w:r>
      <w:r w:rsidRPr="00D55B37">
        <w:t xml:space="preserve">ll. Reg. </w:t>
      </w:r>
      <w:r w:rsidR="001518A3">
        <w:t>11340</w:t>
      </w:r>
      <w:r w:rsidRPr="00D55B37">
        <w:t xml:space="preserve">, effective </w:t>
      </w:r>
      <w:bookmarkStart w:id="0" w:name="_GoBack"/>
      <w:r w:rsidR="001518A3">
        <w:t>July 2, 2013</w:t>
      </w:r>
      <w:bookmarkEnd w:id="0"/>
      <w:r w:rsidRPr="00D55B37">
        <w:t>)</w:t>
      </w:r>
    </w:p>
    <w:sectPr w:rsidR="00D70DB5" w:rsidRPr="00D55B37" w:rsidSect="00EB194E">
      <w:pgSz w:w="12240" w:h="15840"/>
      <w:pgMar w:top="1440" w:right="117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1C9"/>
    <w:rsid w:val="000157B4"/>
    <w:rsid w:val="000E5FCF"/>
    <w:rsid w:val="00115754"/>
    <w:rsid w:val="001518A3"/>
    <w:rsid w:val="001D01C9"/>
    <w:rsid w:val="0022564F"/>
    <w:rsid w:val="00233A79"/>
    <w:rsid w:val="004612BC"/>
    <w:rsid w:val="005C3366"/>
    <w:rsid w:val="007A63C3"/>
    <w:rsid w:val="009E62F4"/>
    <w:rsid w:val="00D70DB5"/>
    <w:rsid w:val="00EB194E"/>
    <w:rsid w:val="00E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70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7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King, Melissa A.</cp:lastModifiedBy>
  <cp:revision>3</cp:revision>
  <dcterms:created xsi:type="dcterms:W3CDTF">2013-05-15T15:05:00Z</dcterms:created>
  <dcterms:modified xsi:type="dcterms:W3CDTF">2013-07-12T21:10:00Z</dcterms:modified>
</cp:coreProperties>
</file>