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39" w:rsidRDefault="000A1539" w:rsidP="000A1539">
      <w:pPr>
        <w:widowControl w:val="0"/>
        <w:autoSpaceDE w:val="0"/>
        <w:autoSpaceDN w:val="0"/>
        <w:adjustRightInd w:val="0"/>
      </w:pPr>
    </w:p>
    <w:p w:rsidR="000A1539" w:rsidRDefault="000A1539" w:rsidP="000A1539">
      <w:pPr>
        <w:widowControl w:val="0"/>
        <w:autoSpaceDE w:val="0"/>
        <w:autoSpaceDN w:val="0"/>
        <w:adjustRightInd w:val="0"/>
      </w:pPr>
      <w:r>
        <w:rPr>
          <w:b/>
          <w:bCs/>
        </w:rPr>
        <w:t>Section 765.100  Related Services to be Provided or Arranged</w:t>
      </w:r>
      <w:r>
        <w:t xml:space="preserve"> </w:t>
      </w:r>
    </w:p>
    <w:p w:rsidR="000A1539" w:rsidRDefault="000A1539" w:rsidP="000A1539">
      <w:pPr>
        <w:widowControl w:val="0"/>
        <w:autoSpaceDE w:val="0"/>
        <w:autoSpaceDN w:val="0"/>
        <w:adjustRightInd w:val="0"/>
      </w:pPr>
    </w:p>
    <w:p w:rsidR="000A1539" w:rsidRDefault="000A1539" w:rsidP="000A1539">
      <w:pPr>
        <w:widowControl w:val="0"/>
        <w:autoSpaceDE w:val="0"/>
        <w:autoSpaceDN w:val="0"/>
        <w:adjustRightInd w:val="0"/>
        <w:ind w:left="1440" w:hanging="720"/>
      </w:pPr>
      <w:r>
        <w:t>a)</w:t>
      </w:r>
      <w:r>
        <w:tab/>
        <w:t xml:space="preserve">Related services that shall be provided or arranged for by the School are those activities supplemental to the basic special education instructional programs that serve to facilitate the student's development. The activities include evaluation or consultation services. </w:t>
      </w:r>
    </w:p>
    <w:p w:rsidR="00E63929" w:rsidRDefault="00E63929" w:rsidP="000A1539">
      <w:pPr>
        <w:widowControl w:val="0"/>
        <w:autoSpaceDE w:val="0"/>
        <w:autoSpaceDN w:val="0"/>
        <w:adjustRightInd w:val="0"/>
        <w:ind w:left="1440" w:hanging="720"/>
      </w:pPr>
    </w:p>
    <w:p w:rsidR="000A1539" w:rsidRDefault="000A1539" w:rsidP="000A1539">
      <w:pPr>
        <w:widowControl w:val="0"/>
        <w:autoSpaceDE w:val="0"/>
        <w:autoSpaceDN w:val="0"/>
        <w:adjustRightInd w:val="0"/>
        <w:ind w:left="1440" w:hanging="720"/>
      </w:pPr>
      <w:r>
        <w:t>b)</w:t>
      </w:r>
      <w:r>
        <w:tab/>
        <w:t xml:space="preserve">The related services to be provided are: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1</w:t>
      </w:r>
      <w:r w:rsidR="00AE3A24">
        <w:t>)</w:t>
      </w:r>
      <w:r w:rsidR="00AE3A24">
        <w:tab/>
        <w:t>Speech</w:t>
      </w:r>
      <w:r w:rsidR="00D81178">
        <w:t>-l</w:t>
      </w:r>
      <w:r>
        <w:t xml:space="preserve">anguage </w:t>
      </w:r>
      <w:r w:rsidR="008E0FB8">
        <w:t xml:space="preserve">pathology and audiology </w:t>
      </w:r>
      <w:r>
        <w:t xml:space="preserve">services for all students with speech or language impairments that interfere with their educational or social development.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A)</w:t>
      </w:r>
      <w:r>
        <w:tab/>
        <w:t xml:space="preserve">Speech and language services may be made available as: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w:t>
      </w:r>
      <w:r>
        <w:tab/>
        <w:t xml:space="preserve">A special education related service.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w:t>
      </w:r>
      <w:r>
        <w:tab/>
        <w:t xml:space="preserve">A special education instructional program.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B)</w:t>
      </w:r>
      <w:r>
        <w:tab/>
        <w:t xml:space="preserve">Speech and language services shall include, but </w:t>
      </w:r>
      <w:r w:rsidR="00AE3A24">
        <w:t xml:space="preserve">are </w:t>
      </w:r>
      <w:r>
        <w:t xml:space="preserve">not be limited to: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w:t>
      </w:r>
      <w:r>
        <w:tab/>
        <w:t xml:space="preserve">Screening and diagnosis for students with suspected speech or language impairment;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w:t>
      </w:r>
      <w:r>
        <w:tab/>
        <w:t xml:space="preserve">Planning and developing the clinical program;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iii)</w:t>
      </w:r>
      <w:r>
        <w:tab/>
        <w:t xml:space="preserve">Provision of therapeutic services for the habilitation or prevention of communicative disorders;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iv)</w:t>
      </w:r>
      <w:r>
        <w:tab/>
        <w:t xml:space="preserve">Parent </w:t>
      </w:r>
      <w:r w:rsidR="008E0FB8">
        <w:t xml:space="preserve">or guardian </w:t>
      </w:r>
      <w:r>
        <w:t xml:space="preserve">counseling;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v)</w:t>
      </w:r>
      <w:r>
        <w:tab/>
        <w:t xml:space="preserve">Referrals and follow-up; </w:t>
      </w:r>
      <w:r w:rsidR="008E0FB8">
        <w:t>and/or</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vi)</w:t>
      </w:r>
      <w:r>
        <w:tab/>
        <w:t xml:space="preserve">Consultative and resource services to other professional personnel.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C)</w:t>
      </w:r>
      <w:r>
        <w:tab/>
        <w:t xml:space="preserve">The number of students seen by a speech and language clinician shall be based on the nature of the speech and language needs of the individual students.  At no time shall the caseload exceed </w:t>
      </w:r>
      <w:r w:rsidR="008E0FB8">
        <w:t>60</w:t>
      </w:r>
      <w:r>
        <w:t xml:space="preserve"> students.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2)</w:t>
      </w:r>
      <w:r>
        <w:tab/>
        <w:t xml:space="preserve">School psychological services to and on behalf of students who require psychological evaluation and assistance in their educational or behavioral adjustment.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A)</w:t>
      </w:r>
      <w:r>
        <w:tab/>
        <w:t xml:space="preserve">School psychological services shall include, but not be limited to: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w:t>
      </w:r>
      <w:r>
        <w:tab/>
        <w:t xml:space="preserve">Screening of school enrollments to identify students who should be referred for individual study.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w:t>
      </w:r>
      <w:r>
        <w:tab/>
        <w:t xml:space="preserve">Individual psychological examination and interpretation of those findings and recommendations that will lead to meaningful educational experiences for the student.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iii)</w:t>
      </w:r>
      <w:r>
        <w:tab/>
        <w:t xml:space="preserve">Counseling and performing psychological remedial measures as appropriate to the needs of students, individually or in groups.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iv)</w:t>
      </w:r>
      <w:r>
        <w:tab/>
        <w:t xml:space="preserve">Participating in parent </w:t>
      </w:r>
      <w:r w:rsidR="008E0FB8">
        <w:t xml:space="preserve">or guardian </w:t>
      </w:r>
      <w:r>
        <w:t xml:space="preserve">education and the development of parent </w:t>
      </w:r>
      <w:r w:rsidR="008E0FB8">
        <w:t xml:space="preserve">or guardian </w:t>
      </w:r>
      <w:r>
        <w:t xml:space="preserve">understanding.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v)</w:t>
      </w:r>
      <w:r>
        <w:tab/>
        <w:t xml:space="preserve">Consulting with teachers and other school personnel in relation to behavior management and learning problems.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vi)</w:t>
      </w:r>
      <w:r>
        <w:tab/>
        <w:t xml:space="preserve">Consulting in program development.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B)</w:t>
      </w:r>
      <w:r>
        <w:tab/>
        <w:t xml:space="preserve">School psychological services shall be available, in an appropriate quantity, to all students for whom the School is responsible.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C)</w:t>
      </w:r>
      <w:r>
        <w:tab/>
        <w:t xml:space="preserve">School psychological services shall be utilized to assist in the process of developing an educational climate conducive to the optimum development of all students.  Emphasis shall be placed on prevention as well as rehabilitation, or indirect as well as direct services.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3)</w:t>
      </w:r>
      <w:r>
        <w:tab/>
        <w:t xml:space="preserve">School social work services to and on behalf of students whose educational or behavioral development is restricted due to social or emotional considerations, family circumstances, or problems of the environment.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A)</w:t>
      </w:r>
      <w:r>
        <w:tab/>
        <w:t xml:space="preserve">School social work services shall include, but not be limited to: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w:t>
      </w:r>
      <w:r>
        <w:tab/>
        <w:t>Services to school personnel on behalf of students.  The school social worker shall provide consultation and in-service training experiences to school personnel</w:t>
      </w:r>
      <w:r w:rsidR="008E0FB8">
        <w:t>;</w:t>
      </w:r>
      <w:r>
        <w:t xml:space="preserve">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w:t>
      </w:r>
      <w:r>
        <w:tab/>
        <w:t xml:space="preserve">Identification of students in need of services.  The school social worker shall be responsible for providing the social developmental study in a case study evaluation and for participating in the identification of those students who </w:t>
      </w:r>
      <w:r>
        <w:lastRenderedPageBreak/>
        <w:t>require social work intervention</w:t>
      </w:r>
      <w:r w:rsidR="008E0FB8">
        <w:t>;</w:t>
      </w:r>
      <w:r>
        <w:t xml:space="preserve">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iii)</w:t>
      </w:r>
      <w:r>
        <w:tab/>
        <w:t>Direct services to students</w:t>
      </w:r>
      <w:r w:rsidR="008E0FB8">
        <w:t>;</w:t>
      </w:r>
      <w:r>
        <w:t xml:space="preserve">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iv)</w:t>
      </w:r>
      <w:r>
        <w:tab/>
        <w:t xml:space="preserve">Service to parents </w:t>
      </w:r>
      <w:r w:rsidR="008E0FB8">
        <w:t xml:space="preserve">or guardians </w:t>
      </w:r>
      <w:r>
        <w:t xml:space="preserve">on behalf of students.  The school social worker shall be responsible for serving as a liaison between the home and the School and for providing parental </w:t>
      </w:r>
      <w:r w:rsidR="008E0FB8">
        <w:t xml:space="preserve">or guardian </w:t>
      </w:r>
      <w:r>
        <w:t>education and counseling as appropriate in relation to the student's problem</w:t>
      </w:r>
      <w:r w:rsidR="008E0FB8">
        <w:t>; and</w:t>
      </w:r>
      <w:r>
        <w:t xml:space="preserve"> </w:t>
      </w:r>
    </w:p>
    <w:p w:rsidR="00E63929" w:rsidRDefault="00E63929" w:rsidP="000A1539">
      <w:pPr>
        <w:widowControl w:val="0"/>
        <w:autoSpaceDE w:val="0"/>
        <w:autoSpaceDN w:val="0"/>
        <w:adjustRightInd w:val="0"/>
        <w:ind w:left="3600" w:hanging="720"/>
      </w:pPr>
    </w:p>
    <w:p w:rsidR="000A1539" w:rsidRDefault="000A1539" w:rsidP="000A1539">
      <w:pPr>
        <w:widowControl w:val="0"/>
        <w:autoSpaceDE w:val="0"/>
        <w:autoSpaceDN w:val="0"/>
        <w:adjustRightInd w:val="0"/>
        <w:ind w:left="3600" w:hanging="720"/>
      </w:pPr>
      <w:r>
        <w:t>v)</w:t>
      </w:r>
      <w:r>
        <w:tab/>
        <w:t xml:space="preserve">Utilization of community resources.  The school social worker shall facilitate the effective utilization of existing community resources to meet the needs of students and shall assist in developing services that are needed but unavailable.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B)</w:t>
      </w:r>
      <w:r>
        <w:tab/>
        <w:t xml:space="preserve">School social work services shall be available, in an appropriate quantity, to all students for whom the School is responsible.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C)</w:t>
      </w:r>
      <w:r>
        <w:tab/>
        <w:t xml:space="preserve">School social work services shall be utilized to assist in the process of developing an educational climate conducive to the optimum development of all students.  Emphasis shall be placed on prevention as well as rehabilitation, on indirect as well as direct services.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4)</w:t>
      </w:r>
      <w:r>
        <w:tab/>
        <w:t xml:space="preserve">Special reader services, braillists, notetakers, typists, and interpreters shall be provided as required by the student's </w:t>
      </w:r>
      <w:r w:rsidR="008E0FB8">
        <w:t>Individual Education Plan (</w:t>
      </w:r>
      <w:r>
        <w:t>IEP</w:t>
      </w:r>
      <w:r w:rsidR="008E0FB8">
        <w:t>) as defined in 89 Ill. Adm. 751</w:t>
      </w:r>
      <w:r>
        <w:t xml:space="preserve">.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5)</w:t>
      </w:r>
      <w:r>
        <w:tab/>
        <w:t xml:space="preserve">Physical or occupational therapy shall be provided for students whose physical </w:t>
      </w:r>
      <w:r w:rsidR="008E0FB8">
        <w:t>disabilities</w:t>
      </w:r>
      <w:r>
        <w:t xml:space="preserve"> require appropriate therapeutic attention if the students are to receive full benefit from the instructional program provided them.  </w:t>
      </w:r>
      <w:r w:rsidR="00AE3A24">
        <w:t>The</w:t>
      </w:r>
      <w:r>
        <w:t xml:space="preserve"> therapy shall be provided to individual students in accordance with the recommendation and prescription of a licensed medical practitioner.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6)</w:t>
      </w:r>
      <w:r>
        <w:tab/>
        <w:t xml:space="preserve">Consultant services shall be provided as required by the IEP.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A)</w:t>
      </w:r>
      <w:r>
        <w:tab/>
        <w:t xml:space="preserve">Professional consultation that provides a therapeutic component shall be provided to those special education instructional programs that serve students who exhibit affective or behavioral disorders. </w:t>
      </w:r>
    </w:p>
    <w:p w:rsidR="00E63929" w:rsidRDefault="00E63929" w:rsidP="000A1539">
      <w:pPr>
        <w:widowControl w:val="0"/>
        <w:autoSpaceDE w:val="0"/>
        <w:autoSpaceDN w:val="0"/>
        <w:adjustRightInd w:val="0"/>
        <w:ind w:left="2880" w:hanging="720"/>
      </w:pPr>
    </w:p>
    <w:p w:rsidR="000A1539" w:rsidRDefault="000A1539" w:rsidP="000A1539">
      <w:pPr>
        <w:widowControl w:val="0"/>
        <w:autoSpaceDE w:val="0"/>
        <w:autoSpaceDN w:val="0"/>
        <w:adjustRightInd w:val="0"/>
        <w:ind w:left="2880" w:hanging="720"/>
      </w:pPr>
      <w:r>
        <w:t>B)</w:t>
      </w:r>
      <w:r>
        <w:tab/>
        <w:t xml:space="preserve">Other consultant services shall be provided as required </w:t>
      </w:r>
      <w:r w:rsidR="00AE3A24">
        <w:t xml:space="preserve">to facilitate the education of </w:t>
      </w:r>
      <w:r>
        <w:t>students and as approved by DHS</w:t>
      </w:r>
      <w:r w:rsidR="008E0FB8">
        <w:t>-DRS</w:t>
      </w:r>
      <w:r>
        <w:t xml:space="preserve">.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7)</w:t>
      </w:r>
      <w:r>
        <w:tab/>
        <w:t xml:space="preserve">Physical education programs consisting of organized instructional units </w:t>
      </w:r>
      <w:r>
        <w:lastRenderedPageBreak/>
        <w:t xml:space="preserve">shall be provided to students in accordance with their needs and as determined by the IEP.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8)</w:t>
      </w:r>
      <w:r>
        <w:tab/>
        <w:t xml:space="preserve">Interscholastic competition in athletics shall be provided to students in accordance with their needs, abilities and interests.  A significant portion of this competition shall be with teams or individuals who </w:t>
      </w:r>
      <w:r w:rsidR="008E0FB8">
        <w:t>do not have disabilities.</w:t>
      </w:r>
      <w:r>
        <w:t xml:space="preserve"> </w:t>
      </w:r>
    </w:p>
    <w:p w:rsidR="00E63929" w:rsidRDefault="00E63929" w:rsidP="000A1539">
      <w:pPr>
        <w:widowControl w:val="0"/>
        <w:autoSpaceDE w:val="0"/>
        <w:autoSpaceDN w:val="0"/>
        <w:adjustRightInd w:val="0"/>
        <w:ind w:left="2160" w:hanging="720"/>
      </w:pPr>
    </w:p>
    <w:p w:rsidR="000A1539" w:rsidRDefault="000A1539" w:rsidP="000A1539">
      <w:pPr>
        <w:widowControl w:val="0"/>
        <w:autoSpaceDE w:val="0"/>
        <w:autoSpaceDN w:val="0"/>
        <w:adjustRightInd w:val="0"/>
        <w:ind w:left="2160" w:hanging="720"/>
      </w:pPr>
      <w:r>
        <w:t>9)</w:t>
      </w:r>
      <w:r>
        <w:tab/>
        <w:t xml:space="preserve">A wide range of extracurricular activities, including intramural sports, clubs, dramatics, student councils, and various types of </w:t>
      </w:r>
      <w:r w:rsidR="008E0FB8">
        <w:t xml:space="preserve">recreational and </w:t>
      </w:r>
      <w:r>
        <w:t xml:space="preserve">social activities shall be provided to students in accordance with their needs and interests. </w:t>
      </w:r>
    </w:p>
    <w:p w:rsidR="00E63929" w:rsidRDefault="00E63929" w:rsidP="00B33D25">
      <w:pPr>
        <w:widowControl w:val="0"/>
        <w:autoSpaceDE w:val="0"/>
        <w:autoSpaceDN w:val="0"/>
        <w:adjustRightInd w:val="0"/>
        <w:ind w:left="2160" w:hanging="828"/>
      </w:pPr>
    </w:p>
    <w:p w:rsidR="000A1539" w:rsidRDefault="000A1539" w:rsidP="00B33D25">
      <w:pPr>
        <w:widowControl w:val="0"/>
        <w:autoSpaceDE w:val="0"/>
        <w:autoSpaceDN w:val="0"/>
        <w:adjustRightInd w:val="0"/>
        <w:ind w:left="2160" w:hanging="828"/>
      </w:pPr>
      <w:r>
        <w:t>10)</w:t>
      </w:r>
      <w:r>
        <w:tab/>
        <w:t xml:space="preserve">Orientation and mobility training consisting of organized and instructional units under the direction of an orientation and mobility instructor shall be provided to visually impaired and deaf-blind students in accordance with their needs and as determined by the IEP. </w:t>
      </w:r>
    </w:p>
    <w:p w:rsidR="000A1539" w:rsidRDefault="000A1539" w:rsidP="000A1539">
      <w:pPr>
        <w:widowControl w:val="0"/>
        <w:autoSpaceDE w:val="0"/>
        <w:autoSpaceDN w:val="0"/>
        <w:adjustRightInd w:val="0"/>
        <w:ind w:left="2160" w:hanging="720"/>
      </w:pPr>
    </w:p>
    <w:p w:rsidR="008E0FB8" w:rsidRPr="00D55B37" w:rsidRDefault="008E0FB8">
      <w:pPr>
        <w:pStyle w:val="JCARSourceNote"/>
        <w:ind w:left="720"/>
      </w:pPr>
      <w:r w:rsidRPr="00D55B37">
        <w:t xml:space="preserve">(Source:  </w:t>
      </w:r>
      <w:r>
        <w:t>Amended</w:t>
      </w:r>
      <w:r w:rsidRPr="00D55B37">
        <w:t xml:space="preserve"> at </w:t>
      </w:r>
      <w:r>
        <w:t>3</w:t>
      </w:r>
      <w:r w:rsidR="006D20A3">
        <w:t>7</w:t>
      </w:r>
      <w:r>
        <w:t xml:space="preserve"> I</w:t>
      </w:r>
      <w:r w:rsidRPr="00D55B37">
        <w:t xml:space="preserve">ll. Reg. </w:t>
      </w:r>
      <w:r w:rsidR="00493569">
        <w:t>11340</w:t>
      </w:r>
      <w:r w:rsidRPr="00D55B37">
        <w:t xml:space="preserve">, effective </w:t>
      </w:r>
      <w:bookmarkStart w:id="0" w:name="_GoBack"/>
      <w:r w:rsidR="00493569">
        <w:t>July 2, 2013</w:t>
      </w:r>
      <w:bookmarkEnd w:id="0"/>
      <w:r w:rsidRPr="00D55B37">
        <w:t>)</w:t>
      </w:r>
    </w:p>
    <w:sectPr w:rsidR="008E0FB8" w:rsidRPr="00D55B37" w:rsidSect="000A1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539"/>
    <w:rsid w:val="000A1539"/>
    <w:rsid w:val="00274D02"/>
    <w:rsid w:val="00493569"/>
    <w:rsid w:val="005A20D2"/>
    <w:rsid w:val="005C3366"/>
    <w:rsid w:val="006D20A3"/>
    <w:rsid w:val="00761CAF"/>
    <w:rsid w:val="008E0FB8"/>
    <w:rsid w:val="00AE3A24"/>
    <w:rsid w:val="00B33D25"/>
    <w:rsid w:val="00BA4F21"/>
    <w:rsid w:val="00D81178"/>
    <w:rsid w:val="00E6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0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765</vt:lpstr>
    </vt:vector>
  </TitlesOfParts>
  <Company>State Of Illinois</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765</dc:title>
  <dc:subject/>
  <dc:creator>Illinois General Assembly</dc:creator>
  <cp:keywords/>
  <dc:description/>
  <cp:lastModifiedBy>King, Melissa A.</cp:lastModifiedBy>
  <cp:revision>3</cp:revision>
  <dcterms:created xsi:type="dcterms:W3CDTF">2013-05-15T15:05:00Z</dcterms:created>
  <dcterms:modified xsi:type="dcterms:W3CDTF">2013-07-12T21:10:00Z</dcterms:modified>
</cp:coreProperties>
</file>