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8C6" w:rsidRDefault="003A78C6" w:rsidP="003A78C6">
      <w:pPr>
        <w:widowControl w:val="0"/>
        <w:autoSpaceDE w:val="0"/>
        <w:autoSpaceDN w:val="0"/>
        <w:adjustRightInd w:val="0"/>
      </w:pPr>
    </w:p>
    <w:p w:rsidR="003A78C6" w:rsidRDefault="003A78C6" w:rsidP="003A78C6">
      <w:pPr>
        <w:widowControl w:val="0"/>
        <w:autoSpaceDE w:val="0"/>
        <w:autoSpaceDN w:val="0"/>
        <w:adjustRightInd w:val="0"/>
      </w:pPr>
      <w:r>
        <w:rPr>
          <w:b/>
          <w:bCs/>
        </w:rPr>
        <w:t>Section 765.10  Special Education Instructional Programs</w:t>
      </w:r>
      <w:r>
        <w:t xml:space="preserve"> </w:t>
      </w:r>
    </w:p>
    <w:p w:rsidR="003A78C6" w:rsidRDefault="003A78C6" w:rsidP="003A78C6">
      <w:pPr>
        <w:widowControl w:val="0"/>
        <w:autoSpaceDE w:val="0"/>
        <w:autoSpaceDN w:val="0"/>
        <w:adjustRightInd w:val="0"/>
      </w:pPr>
    </w:p>
    <w:p w:rsidR="003A78C6" w:rsidRDefault="003A78C6" w:rsidP="003A78C6">
      <w:pPr>
        <w:widowControl w:val="0"/>
        <w:autoSpaceDE w:val="0"/>
        <w:autoSpaceDN w:val="0"/>
        <w:adjustRightInd w:val="0"/>
      </w:pPr>
      <w:r>
        <w:t xml:space="preserve">Each State School shall establish and maintain special education instructional programs and related services </w:t>
      </w:r>
      <w:r w:rsidR="00C031B5">
        <w:t>that</w:t>
      </w:r>
      <w:r>
        <w:t xml:space="preserve"> meet the educational needs of children with the following disabilities: </w:t>
      </w:r>
    </w:p>
    <w:p w:rsidR="003A78C6" w:rsidRDefault="003A78C6" w:rsidP="003A78C6">
      <w:pPr>
        <w:widowControl w:val="0"/>
        <w:autoSpaceDE w:val="0"/>
        <w:autoSpaceDN w:val="0"/>
        <w:adjustRightInd w:val="0"/>
      </w:pPr>
    </w:p>
    <w:p w:rsidR="003A78C6" w:rsidRDefault="003A78C6" w:rsidP="003A78C6">
      <w:pPr>
        <w:widowControl w:val="0"/>
        <w:autoSpaceDE w:val="0"/>
        <w:autoSpaceDN w:val="0"/>
        <w:adjustRightInd w:val="0"/>
        <w:ind w:left="1440" w:hanging="720"/>
      </w:pPr>
      <w:r>
        <w:t>a)</w:t>
      </w:r>
      <w:r>
        <w:tab/>
        <w:t xml:space="preserve">The Illinois School for the Deaf </w:t>
      </w:r>
      <w:r w:rsidR="00C031B5">
        <w:t xml:space="preserve">(ISD) </w:t>
      </w:r>
      <w:r>
        <w:t xml:space="preserve">will maintain programs for students whose primary disability is an auditory </w:t>
      </w:r>
      <w:r w:rsidR="00C031B5">
        <w:t xml:space="preserve">impairment </w:t>
      </w:r>
      <w:r>
        <w:t xml:space="preserve">of a severe to profound nature. </w:t>
      </w:r>
    </w:p>
    <w:p w:rsidR="003A78C6" w:rsidRDefault="003A78C6" w:rsidP="003A78C6">
      <w:pPr>
        <w:widowControl w:val="0"/>
        <w:autoSpaceDE w:val="0"/>
        <w:autoSpaceDN w:val="0"/>
        <w:adjustRightInd w:val="0"/>
        <w:ind w:left="1440" w:hanging="720"/>
      </w:pPr>
    </w:p>
    <w:p w:rsidR="003A78C6" w:rsidRDefault="003A78C6" w:rsidP="003A78C6">
      <w:pPr>
        <w:widowControl w:val="0"/>
        <w:autoSpaceDE w:val="0"/>
        <w:autoSpaceDN w:val="0"/>
        <w:adjustRightInd w:val="0"/>
        <w:ind w:left="1440" w:hanging="720"/>
      </w:pPr>
      <w:r>
        <w:t>b)</w:t>
      </w:r>
      <w:r>
        <w:tab/>
        <w:t xml:space="preserve">The Illinois School for the Visually Impaired </w:t>
      </w:r>
      <w:r w:rsidR="00332FD8">
        <w:t>(</w:t>
      </w:r>
      <w:r w:rsidR="00C031B5">
        <w:t>ISVI</w:t>
      </w:r>
      <w:r w:rsidR="00332FD8">
        <w:t>)</w:t>
      </w:r>
      <w:r w:rsidR="00C031B5">
        <w:t xml:space="preserve"> </w:t>
      </w:r>
      <w:r>
        <w:t xml:space="preserve">will maintain programs for students whose primary disability is a visual impairment of a severe to profound nature or who are deaf-blind. </w:t>
      </w:r>
    </w:p>
    <w:p w:rsidR="003A78C6" w:rsidRDefault="003A78C6" w:rsidP="003A78C6">
      <w:pPr>
        <w:widowControl w:val="0"/>
        <w:autoSpaceDE w:val="0"/>
        <w:autoSpaceDN w:val="0"/>
        <w:adjustRightInd w:val="0"/>
        <w:ind w:left="1440" w:hanging="720"/>
      </w:pPr>
    </w:p>
    <w:p w:rsidR="003A78C6" w:rsidRDefault="003A78C6" w:rsidP="003A78C6">
      <w:pPr>
        <w:widowControl w:val="0"/>
        <w:autoSpaceDE w:val="0"/>
        <w:autoSpaceDN w:val="0"/>
        <w:adjustRightInd w:val="0"/>
        <w:ind w:left="1440" w:hanging="720"/>
      </w:pPr>
      <w:r>
        <w:t>c)</w:t>
      </w:r>
      <w:r>
        <w:tab/>
        <w:t xml:space="preserve">The Illinois Center </w:t>
      </w:r>
      <w:r w:rsidR="00C031B5">
        <w:t>for Rehabilitation and Education</w:t>
      </w:r>
      <w:r w:rsidR="00332FD8">
        <w:t>-</w:t>
      </w:r>
      <w:r w:rsidR="00C031B5">
        <w:t xml:space="preserve">Roosevelt (ICRE-R) </w:t>
      </w:r>
      <w:r>
        <w:t xml:space="preserve">will maintain </w:t>
      </w:r>
      <w:r w:rsidR="00C031B5">
        <w:t xml:space="preserve">transition-based </w:t>
      </w:r>
      <w:r>
        <w:t xml:space="preserve">programs for students whose primary disability is a physical impairment of a severe to profound nature. </w:t>
      </w:r>
    </w:p>
    <w:p w:rsidR="003A78C6" w:rsidRDefault="003A78C6" w:rsidP="003A78C6">
      <w:pPr>
        <w:widowControl w:val="0"/>
        <w:autoSpaceDE w:val="0"/>
        <w:autoSpaceDN w:val="0"/>
        <w:adjustRightInd w:val="0"/>
        <w:ind w:left="1440" w:hanging="720"/>
      </w:pPr>
    </w:p>
    <w:p w:rsidR="003A78C6" w:rsidRDefault="003A78C6" w:rsidP="003A78C6">
      <w:pPr>
        <w:widowControl w:val="0"/>
        <w:autoSpaceDE w:val="0"/>
        <w:autoSpaceDN w:val="0"/>
        <w:adjustRightInd w:val="0"/>
        <w:ind w:left="1440" w:hanging="720"/>
      </w:pPr>
      <w:r>
        <w:t>d)</w:t>
      </w:r>
      <w:r>
        <w:tab/>
        <w:t>Each School will maintain programs for students with</w:t>
      </w:r>
      <w:r w:rsidR="00C031B5">
        <w:t xml:space="preserve"> additional</w:t>
      </w:r>
      <w:r>
        <w:t xml:space="preserve">  disabilities listed </w:t>
      </w:r>
      <w:r w:rsidR="00C031B5">
        <w:t>in this subsection</w:t>
      </w:r>
      <w:r>
        <w:t xml:space="preserve"> provided that the </w:t>
      </w:r>
      <w:r w:rsidR="00C031B5">
        <w:t>disability</w:t>
      </w:r>
      <w:r>
        <w:t xml:space="preserve"> is not so severe that the needs of the student cannot be met appropriately by the School. </w:t>
      </w:r>
    </w:p>
    <w:p w:rsidR="003A78C6" w:rsidRDefault="003A78C6" w:rsidP="003A78C6">
      <w:pPr>
        <w:widowControl w:val="0"/>
        <w:autoSpaceDE w:val="0"/>
        <w:autoSpaceDN w:val="0"/>
        <w:adjustRightInd w:val="0"/>
        <w:ind w:left="2160" w:hanging="720"/>
      </w:pPr>
    </w:p>
    <w:p w:rsidR="003A78C6" w:rsidRDefault="003A78C6" w:rsidP="003A78C6">
      <w:pPr>
        <w:widowControl w:val="0"/>
        <w:autoSpaceDE w:val="0"/>
        <w:autoSpaceDN w:val="0"/>
        <w:adjustRightInd w:val="0"/>
        <w:ind w:left="2160" w:hanging="720"/>
      </w:pPr>
      <w:r>
        <w:t>1)</w:t>
      </w:r>
      <w:r>
        <w:tab/>
        <w:t xml:space="preserve">Health impairment. </w:t>
      </w:r>
    </w:p>
    <w:p w:rsidR="003A78C6" w:rsidRDefault="003A78C6" w:rsidP="003A78C6">
      <w:pPr>
        <w:widowControl w:val="0"/>
        <w:autoSpaceDE w:val="0"/>
        <w:autoSpaceDN w:val="0"/>
        <w:adjustRightInd w:val="0"/>
        <w:ind w:left="2160" w:hanging="720"/>
      </w:pPr>
    </w:p>
    <w:p w:rsidR="003A78C6" w:rsidRDefault="003A78C6" w:rsidP="003A78C6">
      <w:pPr>
        <w:widowControl w:val="0"/>
        <w:autoSpaceDE w:val="0"/>
        <w:autoSpaceDN w:val="0"/>
        <w:adjustRightInd w:val="0"/>
        <w:ind w:left="2160" w:hanging="720"/>
      </w:pPr>
      <w:r>
        <w:t>2)</w:t>
      </w:r>
      <w:r>
        <w:tab/>
        <w:t xml:space="preserve">Speech or language impairment. </w:t>
      </w:r>
    </w:p>
    <w:p w:rsidR="003A78C6" w:rsidRDefault="003A78C6" w:rsidP="003A78C6">
      <w:pPr>
        <w:widowControl w:val="0"/>
        <w:autoSpaceDE w:val="0"/>
        <w:autoSpaceDN w:val="0"/>
        <w:adjustRightInd w:val="0"/>
        <w:ind w:left="2160" w:hanging="720"/>
      </w:pPr>
    </w:p>
    <w:p w:rsidR="003A78C6" w:rsidRDefault="003A78C6" w:rsidP="003A78C6">
      <w:pPr>
        <w:widowControl w:val="0"/>
        <w:autoSpaceDE w:val="0"/>
        <w:autoSpaceDN w:val="0"/>
        <w:adjustRightInd w:val="0"/>
        <w:ind w:left="2160" w:hanging="720"/>
      </w:pPr>
      <w:r>
        <w:t>3)</w:t>
      </w:r>
      <w:r>
        <w:tab/>
      </w:r>
      <w:r w:rsidR="00332FD8">
        <w:t>S</w:t>
      </w:r>
      <w:r w:rsidR="00C031B5">
        <w:t>pecific</w:t>
      </w:r>
      <w:r>
        <w:t xml:space="preserve"> learning </w:t>
      </w:r>
      <w:r w:rsidR="00C031B5">
        <w:t>disabilities</w:t>
      </w:r>
      <w:r>
        <w:t xml:space="preserve">. </w:t>
      </w:r>
    </w:p>
    <w:p w:rsidR="003A78C6" w:rsidRDefault="003A78C6" w:rsidP="003A78C6">
      <w:pPr>
        <w:widowControl w:val="0"/>
        <w:autoSpaceDE w:val="0"/>
        <w:autoSpaceDN w:val="0"/>
        <w:adjustRightInd w:val="0"/>
        <w:ind w:left="2160" w:hanging="720"/>
      </w:pPr>
    </w:p>
    <w:p w:rsidR="003A78C6" w:rsidRDefault="003A78C6" w:rsidP="003A78C6">
      <w:pPr>
        <w:widowControl w:val="0"/>
        <w:autoSpaceDE w:val="0"/>
        <w:autoSpaceDN w:val="0"/>
        <w:adjustRightInd w:val="0"/>
        <w:ind w:left="2160" w:hanging="720"/>
      </w:pPr>
      <w:r>
        <w:t>4)</w:t>
      </w:r>
      <w:r>
        <w:tab/>
        <w:t xml:space="preserve">Deficits in </w:t>
      </w:r>
      <w:r w:rsidR="00E718E5">
        <w:t>cognitive</w:t>
      </w:r>
      <w:r>
        <w:t xml:space="preserve"> development. </w:t>
      </w:r>
    </w:p>
    <w:p w:rsidR="003A78C6" w:rsidRDefault="003A78C6" w:rsidP="003A78C6">
      <w:pPr>
        <w:widowControl w:val="0"/>
        <w:autoSpaceDE w:val="0"/>
        <w:autoSpaceDN w:val="0"/>
        <w:adjustRightInd w:val="0"/>
        <w:ind w:left="2160" w:hanging="720"/>
      </w:pPr>
    </w:p>
    <w:p w:rsidR="003A78C6" w:rsidRDefault="003A78C6" w:rsidP="003A78C6">
      <w:pPr>
        <w:widowControl w:val="0"/>
        <w:autoSpaceDE w:val="0"/>
        <w:autoSpaceDN w:val="0"/>
        <w:adjustRightInd w:val="0"/>
        <w:ind w:left="2160" w:hanging="720"/>
      </w:pPr>
      <w:r>
        <w:t>5)</w:t>
      </w:r>
      <w:r>
        <w:tab/>
      </w:r>
      <w:r w:rsidR="00E718E5">
        <w:t>Emotional or social disability</w:t>
      </w:r>
      <w:r>
        <w:t xml:space="preserve">. </w:t>
      </w:r>
    </w:p>
    <w:p w:rsidR="003A78C6" w:rsidRDefault="003A78C6" w:rsidP="003A78C6">
      <w:pPr>
        <w:widowControl w:val="0"/>
        <w:autoSpaceDE w:val="0"/>
        <w:autoSpaceDN w:val="0"/>
        <w:adjustRightInd w:val="0"/>
        <w:ind w:left="2160" w:hanging="720"/>
      </w:pPr>
    </w:p>
    <w:p w:rsidR="003A78C6" w:rsidRDefault="003A78C6" w:rsidP="003A78C6">
      <w:pPr>
        <w:widowControl w:val="0"/>
        <w:autoSpaceDE w:val="0"/>
        <w:autoSpaceDN w:val="0"/>
        <w:adjustRightInd w:val="0"/>
        <w:ind w:left="2160" w:hanging="720"/>
      </w:pPr>
      <w:r>
        <w:t>6)</w:t>
      </w:r>
      <w:r>
        <w:tab/>
      </w:r>
      <w:r w:rsidR="00E718E5">
        <w:t>Adaptive</w:t>
      </w:r>
      <w:r>
        <w:t xml:space="preserve"> behavior </w:t>
      </w:r>
      <w:r w:rsidR="00E718E5">
        <w:t>that</w:t>
      </w:r>
      <w:r>
        <w:t xml:space="preserve"> restricts effective functioning. </w:t>
      </w:r>
    </w:p>
    <w:p w:rsidR="003A78C6" w:rsidRDefault="003A78C6" w:rsidP="003A78C6">
      <w:pPr>
        <w:widowControl w:val="0"/>
        <w:autoSpaceDE w:val="0"/>
        <w:autoSpaceDN w:val="0"/>
        <w:adjustRightInd w:val="0"/>
        <w:ind w:left="1440" w:hanging="720"/>
      </w:pPr>
    </w:p>
    <w:p w:rsidR="003A78C6" w:rsidRDefault="003A78C6" w:rsidP="003A78C6">
      <w:pPr>
        <w:widowControl w:val="0"/>
        <w:autoSpaceDE w:val="0"/>
        <w:autoSpaceDN w:val="0"/>
        <w:adjustRightInd w:val="0"/>
        <w:ind w:left="1440" w:hanging="720"/>
      </w:pPr>
      <w:r>
        <w:t>e)</w:t>
      </w:r>
      <w:r>
        <w:tab/>
        <w:t xml:space="preserve">Each School shall annually prepare a school calendar for the school term, specifying the opening and closing dates and providing a minimum of at least 185 days to ensure 176 days of actual student attendance.  Any of the four days allowed for teachers' institute, but not used for such, shall increase the minimum term by the number of school days not so used. A School may specify a closing date earlier than that set on the actual calendar when the School has provided the minimum number of computable days under this </w:t>
      </w:r>
      <w:r w:rsidR="00E718E5">
        <w:t>subsection</w:t>
      </w:r>
      <w:r>
        <w:t xml:space="preserve">; i.e., 176 days of actual student attendance plus four days of teachers' institute. </w:t>
      </w:r>
    </w:p>
    <w:p w:rsidR="003A78C6" w:rsidRDefault="003A78C6" w:rsidP="003A78C6">
      <w:pPr>
        <w:widowControl w:val="0"/>
        <w:autoSpaceDE w:val="0"/>
        <w:autoSpaceDN w:val="0"/>
        <w:adjustRightInd w:val="0"/>
        <w:ind w:left="1440" w:hanging="720"/>
      </w:pPr>
    </w:p>
    <w:p w:rsidR="003A78C6" w:rsidRDefault="003A78C6" w:rsidP="003A78C6">
      <w:pPr>
        <w:widowControl w:val="0"/>
        <w:autoSpaceDE w:val="0"/>
        <w:autoSpaceDN w:val="0"/>
        <w:adjustRightInd w:val="0"/>
        <w:ind w:left="1440" w:hanging="720"/>
      </w:pPr>
      <w:r>
        <w:t>f)</w:t>
      </w:r>
      <w:r>
        <w:tab/>
        <w:t xml:space="preserve">The length of the school day at each School shall not be less than five clock hours of school </w:t>
      </w:r>
      <w:r w:rsidR="00E718E5">
        <w:t xml:space="preserve">or </w:t>
      </w:r>
      <w:r>
        <w:t xml:space="preserve">work per day under the direct supervision of special education personnel.  The school day may be less than five clock hours on the opening and closing of the school term, and on the first day of student attendance, if preceded </w:t>
      </w:r>
      <w:r>
        <w:lastRenderedPageBreak/>
        <w:t xml:space="preserve">by a day or days utilized as an institute or teachers' workshop. </w:t>
      </w:r>
    </w:p>
    <w:p w:rsidR="003A78C6" w:rsidRDefault="003A78C6" w:rsidP="003A78C6">
      <w:pPr>
        <w:widowControl w:val="0"/>
        <w:autoSpaceDE w:val="0"/>
        <w:autoSpaceDN w:val="0"/>
        <w:adjustRightInd w:val="0"/>
        <w:ind w:left="1440" w:hanging="720"/>
      </w:pPr>
    </w:p>
    <w:p w:rsidR="00E718E5" w:rsidRPr="00D55B37" w:rsidRDefault="00E718E5">
      <w:pPr>
        <w:pStyle w:val="JCARSourceNote"/>
        <w:ind w:left="720"/>
      </w:pPr>
      <w:r w:rsidRPr="00D55B37">
        <w:t xml:space="preserve">(Source:  </w:t>
      </w:r>
      <w:r>
        <w:t>Amended</w:t>
      </w:r>
      <w:r w:rsidRPr="00D55B37">
        <w:t xml:space="preserve"> at </w:t>
      </w:r>
      <w:r>
        <w:t>3</w:t>
      </w:r>
      <w:r w:rsidR="004017C9">
        <w:t>7</w:t>
      </w:r>
      <w:r>
        <w:t xml:space="preserve"> I</w:t>
      </w:r>
      <w:r w:rsidRPr="00D55B37">
        <w:t xml:space="preserve">ll. Reg. </w:t>
      </w:r>
      <w:r w:rsidR="00462DA3">
        <w:t>11340</w:t>
      </w:r>
      <w:r w:rsidRPr="00D55B37">
        <w:t xml:space="preserve">, effective </w:t>
      </w:r>
      <w:bookmarkStart w:id="0" w:name="_GoBack"/>
      <w:r w:rsidR="00462DA3">
        <w:t>July 2, 2013</w:t>
      </w:r>
      <w:bookmarkEnd w:id="0"/>
      <w:r w:rsidRPr="00D55B37">
        <w:t>)</w:t>
      </w:r>
    </w:p>
    <w:sectPr w:rsidR="00E718E5" w:rsidRPr="00D55B37" w:rsidSect="00C031B5">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1B5" w:rsidRDefault="00C031B5">
      <w:r>
        <w:separator/>
      </w:r>
    </w:p>
  </w:endnote>
  <w:endnote w:type="continuationSeparator" w:id="0">
    <w:p w:rsidR="00C031B5" w:rsidRDefault="00C03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1B5" w:rsidRDefault="00C031B5">
      <w:r>
        <w:separator/>
      </w:r>
    </w:p>
  </w:footnote>
  <w:footnote w:type="continuationSeparator" w:id="0">
    <w:p w:rsidR="00C031B5" w:rsidRDefault="00C031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167"/>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1EC"/>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6FF"/>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509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167"/>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2FD8"/>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A78C6"/>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17C9"/>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2DA3"/>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56A8"/>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31B5"/>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18E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78C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78C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3</cp:revision>
  <dcterms:created xsi:type="dcterms:W3CDTF">2013-05-15T15:05:00Z</dcterms:created>
  <dcterms:modified xsi:type="dcterms:W3CDTF">2013-07-12T21:10:00Z</dcterms:modified>
</cp:coreProperties>
</file>