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51D7" w14:textId="77777777" w:rsidR="00C876E8" w:rsidRPr="00C45AA3" w:rsidRDefault="00305195" w:rsidP="00C45AA3"/>
    <w:p w14:paraId="7DDB8E60" w14:textId="77777777" w:rsidR="00F65D59" w:rsidRDefault="00C45AA3" w:rsidP="00C45AA3">
      <w:pPr>
        <w:rPr>
          <w:b/>
        </w:rPr>
      </w:pPr>
      <w:r w:rsidRPr="00C45AA3">
        <w:rPr>
          <w:b/>
        </w:rPr>
        <w:t xml:space="preserve">Section </w:t>
      </w:r>
      <w:proofErr w:type="gramStart"/>
      <w:r w:rsidRPr="00C45AA3">
        <w:rPr>
          <w:b/>
        </w:rPr>
        <w:t>750.45  Policy</w:t>
      </w:r>
      <w:proofErr w:type="gramEnd"/>
      <w:r w:rsidRPr="00C45AA3">
        <w:rPr>
          <w:b/>
        </w:rPr>
        <w:t xml:space="preserve"> </w:t>
      </w:r>
      <w:r w:rsidR="00EC4B40">
        <w:rPr>
          <w:b/>
        </w:rPr>
        <w:t>and</w:t>
      </w:r>
      <w:r w:rsidRPr="00C45AA3">
        <w:rPr>
          <w:b/>
        </w:rPr>
        <w:t xml:space="preserve"> Procedures</w:t>
      </w:r>
    </w:p>
    <w:p w14:paraId="6AF200F1" w14:textId="77777777" w:rsidR="00F65D59" w:rsidRPr="00C45AA3" w:rsidRDefault="00305195" w:rsidP="00C45AA3"/>
    <w:p w14:paraId="611B185B" w14:textId="77777777" w:rsidR="00F65D59" w:rsidRPr="00392F17" w:rsidRDefault="00C45AA3" w:rsidP="00392F17">
      <w:pPr>
        <w:ind w:left="1440" w:hanging="720"/>
      </w:pPr>
      <w:r w:rsidRPr="00C45AA3">
        <w:t>a)</w:t>
      </w:r>
      <w:r w:rsidRPr="00C45AA3">
        <w:tab/>
      </w:r>
      <w:r w:rsidRPr="00392F17">
        <w:t xml:space="preserve">The </w:t>
      </w:r>
      <w:proofErr w:type="gramStart"/>
      <w:r w:rsidRPr="00C45AA3">
        <w:t>S</w:t>
      </w:r>
      <w:r w:rsidRPr="00392F17">
        <w:t>chools</w:t>
      </w:r>
      <w:proofErr w:type="gramEnd"/>
      <w:r w:rsidRPr="00392F17">
        <w:t xml:space="preserve"> shall develop policies and procedures to address the </w:t>
      </w:r>
      <w:r w:rsidRPr="00C45AA3">
        <w:t>S</w:t>
      </w:r>
      <w:r w:rsidRPr="00392F17">
        <w:t>chools</w:t>
      </w:r>
      <w:r w:rsidR="00EC4B40">
        <w:t>'</w:t>
      </w:r>
      <w:r w:rsidRPr="00392F17">
        <w:t xml:space="preserve"> compliance with the following requirements:</w:t>
      </w:r>
    </w:p>
    <w:p w14:paraId="6782502B" w14:textId="77777777" w:rsidR="00F65D59" w:rsidRPr="00C45AA3" w:rsidRDefault="00305195" w:rsidP="008C2A65"/>
    <w:p w14:paraId="0D4A7E28" w14:textId="77777777" w:rsidR="00F65D59" w:rsidRPr="00C45AA3" w:rsidRDefault="00C45AA3" w:rsidP="00305195">
      <w:pPr>
        <w:ind w:left="2160" w:hanging="720"/>
      </w:pPr>
      <w:r w:rsidRPr="00C45AA3">
        <w:t>1)</w:t>
      </w:r>
      <w:r w:rsidRPr="00C45AA3">
        <w:tab/>
        <w:t>the provision of a free appropriate public education;</w:t>
      </w:r>
    </w:p>
    <w:p w14:paraId="7DD673A8" w14:textId="77777777" w:rsidR="00F65D59" w:rsidRPr="00C45AA3" w:rsidRDefault="00305195" w:rsidP="00305195"/>
    <w:p w14:paraId="271FFDE7" w14:textId="76A64DEB" w:rsidR="00F65D59" w:rsidRPr="00C45AA3" w:rsidRDefault="00C45AA3" w:rsidP="00305195">
      <w:pPr>
        <w:ind w:left="2160" w:hanging="720"/>
      </w:pPr>
      <w:r w:rsidRPr="00C45AA3">
        <w:t>2)</w:t>
      </w:r>
      <w:r>
        <w:tab/>
      </w:r>
      <w:r w:rsidR="00E72E44">
        <w:t>Child Find, as outlined in 23 Ill. Adm. Code 226</w:t>
      </w:r>
      <w:r w:rsidR="00353CD3">
        <w:t>.100</w:t>
      </w:r>
      <w:r w:rsidRPr="00C45AA3">
        <w:t>;</w:t>
      </w:r>
    </w:p>
    <w:p w14:paraId="115C42CA" w14:textId="77777777" w:rsidR="00F65D59" w:rsidRPr="00C45AA3" w:rsidRDefault="00305195" w:rsidP="00305195"/>
    <w:p w14:paraId="1B7AF7E2" w14:textId="77777777" w:rsidR="00F65D59" w:rsidRPr="00C45AA3" w:rsidRDefault="00C45AA3" w:rsidP="00305195">
      <w:pPr>
        <w:ind w:left="2160" w:hanging="720"/>
      </w:pPr>
      <w:r>
        <w:t>3)</w:t>
      </w:r>
      <w:r>
        <w:tab/>
      </w:r>
      <w:r w:rsidRPr="00C45AA3">
        <w:t>evaluation and determination of eligibility;</w:t>
      </w:r>
    </w:p>
    <w:p w14:paraId="57844AEE" w14:textId="77777777" w:rsidR="00C45AA3" w:rsidRDefault="00C45AA3" w:rsidP="00305195"/>
    <w:p w14:paraId="093B5E49" w14:textId="77777777" w:rsidR="00C45AA3" w:rsidRPr="00C45AA3" w:rsidRDefault="00C45AA3" w:rsidP="00305195">
      <w:pPr>
        <w:ind w:left="2160" w:hanging="720"/>
      </w:pPr>
      <w:r>
        <w:t>4)</w:t>
      </w:r>
      <w:r>
        <w:tab/>
      </w:r>
      <w:r w:rsidRPr="00C45AA3">
        <w:t>Individualized Education Plans;</w:t>
      </w:r>
    </w:p>
    <w:p w14:paraId="459CD77B" w14:textId="77777777" w:rsidR="00C45AA3" w:rsidRPr="00C45AA3" w:rsidRDefault="00C45AA3" w:rsidP="00305195"/>
    <w:p w14:paraId="2D037608" w14:textId="77777777" w:rsidR="00F65D59" w:rsidRPr="00C45AA3" w:rsidRDefault="00C45AA3" w:rsidP="00305195">
      <w:pPr>
        <w:ind w:left="2160" w:hanging="720"/>
      </w:pPr>
      <w:r>
        <w:t>5)</w:t>
      </w:r>
      <w:r>
        <w:tab/>
      </w:r>
      <w:r w:rsidRPr="00C45AA3">
        <w:t>students</w:t>
      </w:r>
      <w:r>
        <w:t>'</w:t>
      </w:r>
      <w:r w:rsidRPr="00C45AA3">
        <w:t xml:space="preserve"> participation in assessments;</w:t>
      </w:r>
    </w:p>
    <w:p w14:paraId="78D3DD68" w14:textId="77777777" w:rsidR="00C45AA3" w:rsidRDefault="00C45AA3" w:rsidP="00305195"/>
    <w:p w14:paraId="72E1CA13" w14:textId="77777777" w:rsidR="00F65D59" w:rsidRPr="00C45AA3" w:rsidRDefault="00C45AA3" w:rsidP="00305195">
      <w:pPr>
        <w:ind w:left="2160" w:hanging="720"/>
      </w:pPr>
      <w:r>
        <w:t>6)</w:t>
      </w:r>
      <w:r>
        <w:tab/>
      </w:r>
      <w:r w:rsidRPr="00C45AA3">
        <w:t>serving students in the least restrictive environment;</w:t>
      </w:r>
    </w:p>
    <w:p w14:paraId="5B123F4D" w14:textId="77777777" w:rsidR="00F65D59" w:rsidRPr="00C45AA3" w:rsidRDefault="00305195" w:rsidP="00305195"/>
    <w:p w14:paraId="66134550" w14:textId="77777777" w:rsidR="00F65D59" w:rsidRPr="00C45AA3" w:rsidRDefault="00C45AA3" w:rsidP="00305195">
      <w:pPr>
        <w:ind w:left="2160" w:hanging="720"/>
      </w:pPr>
      <w:r w:rsidRPr="00C45AA3">
        <w:t>7)</w:t>
      </w:r>
      <w:r>
        <w:tab/>
      </w:r>
      <w:r w:rsidRPr="00C45AA3">
        <w:t>the provision of extended school year services;</w:t>
      </w:r>
    </w:p>
    <w:p w14:paraId="0C56EDD3" w14:textId="77777777" w:rsidR="00F65D59" w:rsidRPr="00C45AA3" w:rsidRDefault="00305195" w:rsidP="00305195"/>
    <w:p w14:paraId="7DEE705F" w14:textId="77777777" w:rsidR="00F65D59" w:rsidRPr="00C45AA3" w:rsidRDefault="00C45AA3" w:rsidP="00305195">
      <w:pPr>
        <w:ind w:left="2160" w:hanging="720"/>
      </w:pPr>
      <w:r w:rsidRPr="00C45AA3">
        <w:t>8)</w:t>
      </w:r>
      <w:r>
        <w:tab/>
      </w:r>
      <w:r w:rsidRPr="00C45AA3">
        <w:t>transition of children served under Part C of the Individuals with Disabilities Education Act into preschool programs;</w:t>
      </w:r>
    </w:p>
    <w:p w14:paraId="3F59D99C" w14:textId="77777777" w:rsidR="00B246AA" w:rsidRPr="00C45AA3" w:rsidRDefault="00305195" w:rsidP="00305195"/>
    <w:p w14:paraId="74FDFB21" w14:textId="77777777" w:rsidR="00F65D59" w:rsidRPr="00C45AA3" w:rsidRDefault="00C45AA3" w:rsidP="00305195">
      <w:pPr>
        <w:ind w:left="2160" w:hanging="720"/>
      </w:pPr>
      <w:r w:rsidRPr="00C45AA3">
        <w:t>9)</w:t>
      </w:r>
      <w:r>
        <w:tab/>
      </w:r>
      <w:r w:rsidRPr="00C45AA3">
        <w:t>serving students who attend nonpublic schools;</w:t>
      </w:r>
    </w:p>
    <w:p w14:paraId="4E980970" w14:textId="77777777" w:rsidR="00F65D59" w:rsidRPr="00C45AA3" w:rsidRDefault="00305195" w:rsidP="00C45AA3"/>
    <w:p w14:paraId="39AEEF9F" w14:textId="77777777" w:rsidR="00F65D59" w:rsidRPr="00C45AA3" w:rsidRDefault="00C45AA3" w:rsidP="008A7E6E">
      <w:pPr>
        <w:ind w:left="2160" w:hanging="810"/>
      </w:pPr>
      <w:r w:rsidRPr="00C45AA3">
        <w:t>10)</w:t>
      </w:r>
      <w:r>
        <w:tab/>
      </w:r>
      <w:r w:rsidRPr="00C45AA3">
        <w:t>procedural safeguards, as outlined in 23 Ill. Adm. Code 226, Subpart F;</w:t>
      </w:r>
    </w:p>
    <w:p w14:paraId="072B69C0" w14:textId="77777777" w:rsidR="00F65D59" w:rsidRPr="00C45AA3" w:rsidRDefault="00305195" w:rsidP="008C2A65"/>
    <w:p w14:paraId="2784AD10" w14:textId="77777777" w:rsidR="00F65D59" w:rsidRPr="00C45AA3" w:rsidRDefault="00C45AA3" w:rsidP="008A7E6E">
      <w:pPr>
        <w:ind w:left="2160" w:hanging="810"/>
      </w:pPr>
      <w:r w:rsidRPr="00C45AA3">
        <w:t>11)</w:t>
      </w:r>
      <w:r>
        <w:tab/>
      </w:r>
      <w:r w:rsidRPr="00C45AA3">
        <w:t>establishing the goal of full educational opportunity;</w:t>
      </w:r>
    </w:p>
    <w:p w14:paraId="27F00F23" w14:textId="77777777" w:rsidR="00F65D59" w:rsidRPr="00C45AA3" w:rsidRDefault="00305195" w:rsidP="008C2A65"/>
    <w:p w14:paraId="3F8180C4" w14:textId="77777777" w:rsidR="00F65D59" w:rsidRPr="00C45AA3" w:rsidRDefault="00C45AA3" w:rsidP="008A7E6E">
      <w:pPr>
        <w:ind w:left="2160" w:hanging="810"/>
      </w:pPr>
      <w:r w:rsidRPr="00C45AA3">
        <w:t>12)</w:t>
      </w:r>
      <w:r>
        <w:tab/>
      </w:r>
      <w:r w:rsidRPr="00C45AA3">
        <w:t>confidentiality of personally identifiable information;</w:t>
      </w:r>
    </w:p>
    <w:p w14:paraId="6635AAE1" w14:textId="77777777" w:rsidR="00F65D59" w:rsidRPr="00C45AA3" w:rsidRDefault="00305195" w:rsidP="008C2A65"/>
    <w:p w14:paraId="33E9651D" w14:textId="45D6418A" w:rsidR="00F65D59" w:rsidRDefault="00C45AA3" w:rsidP="008A7E6E">
      <w:pPr>
        <w:ind w:left="2160" w:hanging="810"/>
      </w:pPr>
      <w:r w:rsidRPr="00C45AA3">
        <w:t>13)</w:t>
      </w:r>
      <w:r>
        <w:tab/>
      </w:r>
      <w:r w:rsidRPr="00C45AA3">
        <w:t xml:space="preserve">the use of federal matching funds under the Medicaid (Title XIX) or </w:t>
      </w:r>
      <w:r>
        <w:t>Children'</w:t>
      </w:r>
      <w:r w:rsidRPr="00C45AA3">
        <w:t xml:space="preserve">s Health Insurance (Title XXI) programs to supplement special education programs and services (if the </w:t>
      </w:r>
      <w:proofErr w:type="gramStart"/>
      <w:r w:rsidRPr="00C45AA3">
        <w:t>School</w:t>
      </w:r>
      <w:proofErr w:type="gramEnd"/>
      <w:r w:rsidRPr="00C45AA3">
        <w:t xml:space="preserve"> is participating in one or more of those federal programs)</w:t>
      </w:r>
      <w:r w:rsidR="00424EA4">
        <w:t>; and</w:t>
      </w:r>
    </w:p>
    <w:p w14:paraId="79C4CCEF" w14:textId="479D207A" w:rsidR="00B246AA" w:rsidRPr="00C45AA3" w:rsidRDefault="00305195" w:rsidP="00305195"/>
    <w:p w14:paraId="0DF6F2E0" w14:textId="77777777" w:rsidR="00B246AA" w:rsidRPr="00C45AA3" w:rsidRDefault="00C45AA3" w:rsidP="00392F17">
      <w:pPr>
        <w:ind w:left="1440" w:hanging="720"/>
      </w:pPr>
      <w:r w:rsidRPr="00C45AA3">
        <w:t>b)</w:t>
      </w:r>
      <w:r>
        <w:tab/>
      </w:r>
      <w:r w:rsidRPr="00C45AA3">
        <w:t xml:space="preserve">Any revision of a set of policies and procedures shall be submitted to </w:t>
      </w:r>
      <w:proofErr w:type="spellStart"/>
      <w:r w:rsidRPr="00C45AA3">
        <w:t>ISBE</w:t>
      </w:r>
      <w:proofErr w:type="spellEnd"/>
      <w:r w:rsidRPr="00C45AA3">
        <w:t xml:space="preserve"> for approval prior to its implementation.</w:t>
      </w:r>
    </w:p>
    <w:p w14:paraId="55D02D34" w14:textId="77777777" w:rsidR="000174EB" w:rsidRDefault="000174EB" w:rsidP="00DC7214"/>
    <w:p w14:paraId="2E62F5B7" w14:textId="333C9595" w:rsidR="00C45AA3" w:rsidRPr="00D55B37" w:rsidRDefault="00BF6E7A">
      <w:pPr>
        <w:pStyle w:val="JCARSourceNote"/>
        <w:ind w:left="720"/>
      </w:pPr>
      <w:r w:rsidRPr="00524821">
        <w:t>(Source:  Amended at 4</w:t>
      </w:r>
      <w:r w:rsidR="001E6B56">
        <w:t>8</w:t>
      </w:r>
      <w:r w:rsidRPr="00524821">
        <w:t xml:space="preserve"> Ill. Reg. </w:t>
      </w:r>
      <w:r w:rsidR="00F31529">
        <w:t>943</w:t>
      </w:r>
      <w:r w:rsidRPr="00524821">
        <w:t xml:space="preserve">, effective </w:t>
      </w:r>
      <w:r w:rsidR="00F31529">
        <w:t>December 29, 2023</w:t>
      </w:r>
      <w:r w:rsidRPr="00524821">
        <w:t>)</w:t>
      </w:r>
    </w:p>
    <w:sectPr w:rsidR="00C45AA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3823" w14:textId="77777777" w:rsidR="00985349" w:rsidRDefault="00985349">
      <w:r>
        <w:separator/>
      </w:r>
    </w:p>
  </w:endnote>
  <w:endnote w:type="continuationSeparator" w:id="0">
    <w:p w14:paraId="254E6BFA" w14:textId="77777777" w:rsidR="00985349" w:rsidRDefault="009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2E72" w14:textId="77777777" w:rsidR="00985349" w:rsidRDefault="00985349">
      <w:r>
        <w:separator/>
      </w:r>
    </w:p>
  </w:footnote>
  <w:footnote w:type="continuationSeparator" w:id="0">
    <w:p w14:paraId="1891C28F" w14:textId="77777777" w:rsidR="00985349" w:rsidRDefault="0098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3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B96"/>
    <w:rsid w:val="001D7BEB"/>
    <w:rsid w:val="001E3074"/>
    <w:rsid w:val="001E630C"/>
    <w:rsid w:val="001E6B5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19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CD3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F1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EA4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D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B4B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846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7C4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E6E"/>
    <w:rsid w:val="008B0F40"/>
    <w:rsid w:val="008B5152"/>
    <w:rsid w:val="008B56EA"/>
    <w:rsid w:val="008B77D8"/>
    <w:rsid w:val="008C1560"/>
    <w:rsid w:val="008C2A65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349"/>
    <w:rsid w:val="00986F7E"/>
    <w:rsid w:val="00994782"/>
    <w:rsid w:val="0099663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C2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E7A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AA3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F31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2E44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B40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3A6"/>
    <w:rsid w:val="00F12353"/>
    <w:rsid w:val="00F128F8"/>
    <w:rsid w:val="00F12CAF"/>
    <w:rsid w:val="00F13E5A"/>
    <w:rsid w:val="00F16AA7"/>
    <w:rsid w:val="00F20D9B"/>
    <w:rsid w:val="00F3152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A2CF394"/>
  <w15:docId w15:val="{0418D3F9-1285-438E-BAB5-6E725515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5</cp:revision>
  <dcterms:created xsi:type="dcterms:W3CDTF">2023-12-13T14:30:00Z</dcterms:created>
  <dcterms:modified xsi:type="dcterms:W3CDTF">2024-01-12T19:31:00Z</dcterms:modified>
</cp:coreProperties>
</file>