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25" w:rsidRDefault="00C76225" w:rsidP="00C762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225" w:rsidRDefault="00C76225" w:rsidP="00C76225">
      <w:pPr>
        <w:widowControl w:val="0"/>
        <w:autoSpaceDE w:val="0"/>
        <w:autoSpaceDN w:val="0"/>
        <w:adjustRightInd w:val="0"/>
        <w:jc w:val="center"/>
      </w:pPr>
      <w:r>
        <w:t>PART 714</w:t>
      </w:r>
    </w:p>
    <w:p w:rsidR="00C76225" w:rsidRDefault="00C76225" w:rsidP="00C76225">
      <w:pPr>
        <w:widowControl w:val="0"/>
        <w:autoSpaceDE w:val="0"/>
        <w:autoSpaceDN w:val="0"/>
        <w:adjustRightInd w:val="0"/>
        <w:jc w:val="center"/>
      </w:pPr>
      <w:r>
        <w:t>NON-HOMEMAKER SERVICE PROVIDER REQUIREMENTS</w:t>
      </w:r>
    </w:p>
    <w:p w:rsidR="00C76225" w:rsidRDefault="00C76225" w:rsidP="00C76225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sectPr w:rsidR="00C76225" w:rsidSect="00C76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225"/>
    <w:rsid w:val="00137B71"/>
    <w:rsid w:val="005C3366"/>
    <w:rsid w:val="007760C6"/>
    <w:rsid w:val="00C10546"/>
    <w:rsid w:val="00C76225"/>
    <w:rsid w:val="00E7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714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714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