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66B" w:rsidRDefault="00AF066B" w:rsidP="00AF06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066B" w:rsidRDefault="00AF066B" w:rsidP="00AF066B">
      <w:pPr>
        <w:widowControl w:val="0"/>
        <w:autoSpaceDE w:val="0"/>
        <w:autoSpaceDN w:val="0"/>
        <w:adjustRightInd w:val="0"/>
        <w:jc w:val="center"/>
      </w:pPr>
      <w:r>
        <w:t>PART 688</w:t>
      </w:r>
    </w:p>
    <w:p w:rsidR="00AF066B" w:rsidRDefault="001A6809" w:rsidP="00AF066B">
      <w:pPr>
        <w:widowControl w:val="0"/>
        <w:autoSpaceDE w:val="0"/>
        <w:autoSpaceDN w:val="0"/>
        <w:adjustRightInd w:val="0"/>
        <w:jc w:val="center"/>
      </w:pPr>
      <w:r>
        <w:t>ILLINOIS LONG-TERM CARE PARTNERSHIP PROGRAM</w:t>
      </w:r>
    </w:p>
    <w:p w:rsidR="00AF066B" w:rsidRDefault="00AF066B" w:rsidP="00AF066B">
      <w:pPr>
        <w:widowControl w:val="0"/>
        <w:autoSpaceDE w:val="0"/>
        <w:autoSpaceDN w:val="0"/>
        <w:adjustRightInd w:val="0"/>
      </w:pPr>
    </w:p>
    <w:sectPr w:rsidR="00AF066B" w:rsidSect="00AF06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066B"/>
    <w:rsid w:val="000F4EEB"/>
    <w:rsid w:val="001A6809"/>
    <w:rsid w:val="001F0560"/>
    <w:rsid w:val="005C3366"/>
    <w:rsid w:val="00AF066B"/>
    <w:rsid w:val="00DB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688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688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