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CC49" w14:textId="77777777" w:rsidR="005C49D5" w:rsidRPr="00E53B75" w:rsidRDefault="005C49D5" w:rsidP="00E53B75"/>
    <w:p w14:paraId="2E4ACF35" w14:textId="77777777" w:rsidR="005C49D5" w:rsidRPr="00E53B75" w:rsidRDefault="005C49D5" w:rsidP="00E53B75">
      <w:pPr>
        <w:rPr>
          <w:b/>
          <w:bCs/>
        </w:rPr>
      </w:pPr>
      <w:r w:rsidRPr="00E53B75">
        <w:rPr>
          <w:b/>
          <w:bCs/>
        </w:rPr>
        <w:t>Section 686.1260  Provider Billing and Record Retention</w:t>
      </w:r>
    </w:p>
    <w:p w14:paraId="06FBF10F" w14:textId="77777777" w:rsidR="005C49D5" w:rsidRPr="00E53B75" w:rsidRDefault="005C49D5" w:rsidP="00E53B75"/>
    <w:p w14:paraId="0A5B86E6" w14:textId="77777777" w:rsidR="005C49D5" w:rsidRPr="00E53B75" w:rsidRDefault="005C49D5" w:rsidP="00E53B75">
      <w:pPr>
        <w:ind w:left="1440" w:hanging="720"/>
      </w:pPr>
      <w:r w:rsidRPr="00E53B75">
        <w:t>a)</w:t>
      </w:r>
      <w:r w:rsidRPr="00E53B75">
        <w:tab/>
        <w:t xml:space="preserve">The provider </w:t>
      </w:r>
      <w:r w:rsidR="00DD1979" w:rsidRPr="00E53B75">
        <w:t xml:space="preserve">shall </w:t>
      </w:r>
      <w:r w:rsidRPr="00E53B75">
        <w:t xml:space="preserve">submit a monthly </w:t>
      </w:r>
      <w:proofErr w:type="spellStart"/>
      <w:r w:rsidRPr="00E53B75">
        <w:t>IL488</w:t>
      </w:r>
      <w:proofErr w:type="spellEnd"/>
      <w:r w:rsidRPr="00E53B75">
        <w:t xml:space="preserve">-1200 Group Billing statement to the </w:t>
      </w:r>
      <w:proofErr w:type="spellStart"/>
      <w:r w:rsidRPr="00E53B75">
        <w:t>HSP</w:t>
      </w:r>
      <w:proofErr w:type="spellEnd"/>
      <w:r w:rsidRPr="00E53B75">
        <w:t xml:space="preserve"> field office managing the </w:t>
      </w:r>
      <w:proofErr w:type="spellStart"/>
      <w:r w:rsidRPr="00E53B75">
        <w:t>HSP</w:t>
      </w:r>
      <w:proofErr w:type="spellEnd"/>
      <w:r w:rsidRPr="00E53B75">
        <w:t xml:space="preserve"> Customer case within 15 days </w:t>
      </w:r>
      <w:r w:rsidR="00FD315D" w:rsidRPr="00E53B75">
        <w:t>after</w:t>
      </w:r>
      <w:r w:rsidRPr="00E53B75">
        <w:t xml:space="preserve"> the end </w:t>
      </w:r>
      <w:r w:rsidR="0064286D" w:rsidRPr="00E53B75">
        <w:t xml:space="preserve">of </w:t>
      </w:r>
      <w:r w:rsidRPr="00E53B75">
        <w:t>the service period.</w:t>
      </w:r>
    </w:p>
    <w:p w14:paraId="7452CCBD" w14:textId="77777777" w:rsidR="005C49D5" w:rsidRPr="00E53B75" w:rsidRDefault="005C49D5" w:rsidP="00E53B75"/>
    <w:p w14:paraId="27856ECA" w14:textId="77777777" w:rsidR="005C49D5" w:rsidRPr="00E53B75" w:rsidRDefault="005C49D5" w:rsidP="00E53B75">
      <w:pPr>
        <w:ind w:left="1440" w:hanging="720"/>
      </w:pPr>
      <w:r w:rsidRPr="00E53B75">
        <w:t>b)</w:t>
      </w:r>
      <w:r w:rsidRPr="00E53B75">
        <w:tab/>
        <w:t xml:space="preserve">Each statement must be accompanied by a monthly Customer Outcome </w:t>
      </w:r>
      <w:r w:rsidR="00DD1979" w:rsidRPr="00E53B75">
        <w:t>R</w:t>
      </w:r>
      <w:r w:rsidRPr="00E53B75">
        <w:t>eport as required under Section 686.1250(c).</w:t>
      </w:r>
    </w:p>
    <w:p w14:paraId="44F8063C" w14:textId="77777777" w:rsidR="005C49D5" w:rsidRPr="00E53B75" w:rsidRDefault="005C49D5" w:rsidP="00E53B75"/>
    <w:p w14:paraId="7A14173E" w14:textId="77777777" w:rsidR="005C49D5" w:rsidRPr="00E53B75" w:rsidRDefault="005C49D5" w:rsidP="00E53B75">
      <w:pPr>
        <w:ind w:left="1440" w:hanging="720"/>
      </w:pPr>
      <w:r w:rsidRPr="00E53B75">
        <w:t>c)</w:t>
      </w:r>
      <w:r w:rsidRPr="00E53B75">
        <w:tab/>
        <w:t>Expenditures may not exceed the service hours or fees indicated on the active Vendor Authorization for Services</w:t>
      </w:r>
      <w:r w:rsidR="00C41A1B" w:rsidRPr="00E53B75">
        <w:t xml:space="preserve"> form</w:t>
      </w:r>
      <w:r w:rsidRPr="00E53B75">
        <w:t xml:space="preserve">, unless express written approval has been given by the </w:t>
      </w:r>
      <w:proofErr w:type="spellStart"/>
      <w:r w:rsidRPr="00E53B75">
        <w:t>HSP</w:t>
      </w:r>
      <w:proofErr w:type="spellEnd"/>
      <w:r w:rsidRPr="00E53B75">
        <w:t>.</w:t>
      </w:r>
    </w:p>
    <w:p w14:paraId="6FCC917E" w14:textId="77777777" w:rsidR="005C49D5" w:rsidRPr="00E53B75" w:rsidRDefault="005C49D5" w:rsidP="00E53B75"/>
    <w:p w14:paraId="15F6853D" w14:textId="77777777" w:rsidR="005C49D5" w:rsidRPr="00E53B75" w:rsidRDefault="005C49D5" w:rsidP="00E53B75">
      <w:pPr>
        <w:ind w:left="1440" w:hanging="720"/>
      </w:pPr>
      <w:r w:rsidRPr="00E53B75">
        <w:t>d)</w:t>
      </w:r>
      <w:r w:rsidRPr="00E53B75">
        <w:tab/>
        <w:t xml:space="preserve">Supplemental billing for additional hours in a service period that was previously paid, or </w:t>
      </w:r>
      <w:r w:rsidR="00DD1979" w:rsidRPr="00E53B75">
        <w:t xml:space="preserve">that </w:t>
      </w:r>
      <w:r w:rsidRPr="00E53B75">
        <w:t xml:space="preserve">is in the process of being paid, is not allowed.  If </w:t>
      </w:r>
      <w:proofErr w:type="spellStart"/>
      <w:r w:rsidRPr="00E53B75">
        <w:t>HSP</w:t>
      </w:r>
      <w:proofErr w:type="spellEnd"/>
      <w:r w:rsidRPr="00E53B75">
        <w:t xml:space="preserve"> or the provider determines that </w:t>
      </w:r>
      <w:r w:rsidR="00DD1979" w:rsidRPr="00E53B75">
        <w:t xml:space="preserve">the </w:t>
      </w:r>
      <w:r w:rsidRPr="00E53B75">
        <w:t xml:space="preserve">previous billing was in error, all payments received for that billing must be refunded to </w:t>
      </w:r>
      <w:proofErr w:type="spellStart"/>
      <w:r w:rsidRPr="00E53B75">
        <w:t>HSP</w:t>
      </w:r>
      <w:proofErr w:type="spellEnd"/>
      <w:r w:rsidRPr="00E53B75">
        <w:t xml:space="preserve"> before submitting a corrected statement for the period.</w:t>
      </w:r>
    </w:p>
    <w:p w14:paraId="2D622F62" w14:textId="77777777" w:rsidR="005C49D5" w:rsidRPr="00E53B75" w:rsidRDefault="005C49D5" w:rsidP="00E53B75"/>
    <w:p w14:paraId="2AC07B40" w14:textId="77777777" w:rsidR="005C49D5" w:rsidRPr="00E53B75" w:rsidRDefault="005C49D5" w:rsidP="00E53B75">
      <w:pPr>
        <w:ind w:left="1440" w:hanging="720"/>
      </w:pPr>
      <w:r w:rsidRPr="00E53B75">
        <w:t>e)</w:t>
      </w:r>
      <w:r w:rsidRPr="00E53B75">
        <w:tab/>
        <w:t>Providers shall keep the following records for a minimum of 5 years:</w:t>
      </w:r>
    </w:p>
    <w:p w14:paraId="35450604" w14:textId="77777777" w:rsidR="005C49D5" w:rsidRPr="00E53B75" w:rsidRDefault="005C49D5" w:rsidP="00E53B75"/>
    <w:p w14:paraId="34049109" w14:textId="77777777" w:rsidR="005C49D5" w:rsidRPr="00E53B75" w:rsidRDefault="005C49D5" w:rsidP="00E53B75">
      <w:pPr>
        <w:ind w:left="2160" w:hanging="720"/>
      </w:pPr>
      <w:r w:rsidRPr="00E53B75">
        <w:t>1)</w:t>
      </w:r>
      <w:r w:rsidRPr="00E53B75">
        <w:tab/>
        <w:t xml:space="preserve">copies of all forms and billings required by, and submitted to, </w:t>
      </w:r>
      <w:proofErr w:type="spellStart"/>
      <w:r w:rsidRPr="00E53B75">
        <w:t>HSP</w:t>
      </w:r>
      <w:proofErr w:type="spellEnd"/>
      <w:r w:rsidRPr="00E53B75">
        <w:t>;</w:t>
      </w:r>
    </w:p>
    <w:p w14:paraId="2E3CC7FC" w14:textId="77777777" w:rsidR="005C49D5" w:rsidRPr="00E53B75" w:rsidRDefault="005C49D5" w:rsidP="00E53B75"/>
    <w:p w14:paraId="6CD0CD7C" w14:textId="77777777" w:rsidR="005C49D5" w:rsidRPr="00E53B75" w:rsidRDefault="005C49D5" w:rsidP="00E53B75">
      <w:pPr>
        <w:ind w:left="2160" w:hanging="720"/>
      </w:pPr>
      <w:r w:rsidRPr="00E53B75">
        <w:t>2)</w:t>
      </w:r>
      <w:r w:rsidRPr="00E53B75">
        <w:tab/>
        <w:t>records of Customer service hours kept by time clock, time cards, or time sheets signed by the Customer;</w:t>
      </w:r>
    </w:p>
    <w:p w14:paraId="2167FE11" w14:textId="77777777" w:rsidR="005C49D5" w:rsidRPr="00E53B75" w:rsidRDefault="005C49D5" w:rsidP="00E53B75"/>
    <w:p w14:paraId="2D8A9AEF" w14:textId="77777777" w:rsidR="005C49D5" w:rsidRPr="00E53B75" w:rsidRDefault="005C49D5" w:rsidP="00E53B75">
      <w:pPr>
        <w:ind w:left="2160" w:hanging="720"/>
      </w:pPr>
      <w:r w:rsidRPr="00E53B75">
        <w:t>3)</w:t>
      </w:r>
      <w:r w:rsidRPr="00E53B75">
        <w:tab/>
        <w:t xml:space="preserve">confidential case records </w:t>
      </w:r>
      <w:r w:rsidR="00DD1979" w:rsidRPr="00E53B75">
        <w:t>(see</w:t>
      </w:r>
      <w:r w:rsidRPr="00E53B75">
        <w:t xml:space="preserve"> Section 686.1240(e)</w:t>
      </w:r>
      <w:r w:rsidR="00DD1979" w:rsidRPr="00E53B75">
        <w:t>)</w:t>
      </w:r>
      <w:r w:rsidRPr="00E53B75">
        <w:t>; and</w:t>
      </w:r>
    </w:p>
    <w:p w14:paraId="3966849D" w14:textId="77777777" w:rsidR="005C49D5" w:rsidRPr="00E53B75" w:rsidRDefault="005C49D5" w:rsidP="00E53B75"/>
    <w:p w14:paraId="2CFA40F2" w14:textId="77777777" w:rsidR="005C49D5" w:rsidRPr="00E53B75" w:rsidRDefault="005C49D5" w:rsidP="00E53B75">
      <w:pPr>
        <w:ind w:left="2160" w:hanging="720"/>
      </w:pPr>
      <w:r w:rsidRPr="00E53B75">
        <w:t>4)</w:t>
      </w:r>
      <w:r w:rsidRPr="00E53B75">
        <w:tab/>
        <w:t>documentation of credentials and/or licensing for all rendering service staff.</w:t>
      </w:r>
    </w:p>
    <w:p w14:paraId="179A4973" w14:textId="77777777" w:rsidR="005C49D5" w:rsidRPr="00E53B75" w:rsidRDefault="005C49D5" w:rsidP="00E53B75"/>
    <w:p w14:paraId="150089D6" w14:textId="77777777" w:rsidR="000174EB" w:rsidRPr="00E53B75" w:rsidRDefault="005C49D5" w:rsidP="00E53B75">
      <w:pPr>
        <w:ind w:left="720"/>
      </w:pPr>
      <w:r w:rsidRPr="00E53B75">
        <w:t>(Source:  A</w:t>
      </w:r>
      <w:r w:rsidR="002229D5" w:rsidRPr="00E53B75">
        <w:t>dde</w:t>
      </w:r>
      <w:r w:rsidRPr="00E53B75">
        <w:t>d at 4</w:t>
      </w:r>
      <w:r w:rsidR="0064286D" w:rsidRPr="00E53B75">
        <w:t>3</w:t>
      </w:r>
      <w:r w:rsidRPr="00E53B75">
        <w:t xml:space="preserve"> Ill. Reg. </w:t>
      </w:r>
      <w:r w:rsidR="006D65D4" w:rsidRPr="00E53B75">
        <w:t>2133</w:t>
      </w:r>
      <w:r w:rsidRPr="00E53B75">
        <w:t xml:space="preserve">, effective </w:t>
      </w:r>
      <w:r w:rsidR="006D65D4" w:rsidRPr="00E53B75">
        <w:t>January 24, 2019</w:t>
      </w:r>
      <w:r w:rsidRPr="00E53B75">
        <w:t>)</w:t>
      </w:r>
    </w:p>
    <w:sectPr w:rsidR="000174EB" w:rsidRPr="00E53B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963D" w14:textId="77777777" w:rsidR="007A2F02" w:rsidRDefault="007A2F02">
      <w:r>
        <w:separator/>
      </w:r>
    </w:p>
  </w:endnote>
  <w:endnote w:type="continuationSeparator" w:id="0">
    <w:p w14:paraId="31FC4F98" w14:textId="77777777" w:rsidR="007A2F02" w:rsidRDefault="007A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8E0A" w14:textId="77777777" w:rsidR="007A2F02" w:rsidRDefault="007A2F02">
      <w:r>
        <w:separator/>
      </w:r>
    </w:p>
  </w:footnote>
  <w:footnote w:type="continuationSeparator" w:id="0">
    <w:p w14:paraId="2D6F8345" w14:textId="77777777" w:rsidR="007A2F02" w:rsidRDefault="007A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9D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B2A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9D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86D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5D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2F02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43E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A1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CB9"/>
    <w:rsid w:val="00DC505C"/>
    <w:rsid w:val="00DC5FDC"/>
    <w:rsid w:val="00DC7214"/>
    <w:rsid w:val="00DD197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3B75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15D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DDF1E"/>
  <w15:chartTrackingRefBased/>
  <w15:docId w15:val="{C0570C37-D03F-49E3-872F-1C0D00D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9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2019-01-14T21:58:00Z</dcterms:created>
  <dcterms:modified xsi:type="dcterms:W3CDTF">2025-08-11T18:46:00Z</dcterms:modified>
</cp:coreProperties>
</file>