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49" w:rsidRDefault="00083249" w:rsidP="00083249">
      <w:pPr>
        <w:widowControl w:val="0"/>
        <w:autoSpaceDE w:val="0"/>
        <w:autoSpaceDN w:val="0"/>
        <w:adjustRightInd w:val="0"/>
      </w:pPr>
    </w:p>
    <w:p w:rsidR="00083249" w:rsidRDefault="00083249" w:rsidP="000832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682.400  Redetermination Requirements</w:t>
      </w:r>
      <w:r>
        <w:t xml:space="preserve"> </w:t>
      </w:r>
    </w:p>
    <w:p w:rsidR="00083249" w:rsidRDefault="00083249" w:rsidP="00083249">
      <w:pPr>
        <w:widowControl w:val="0"/>
        <w:autoSpaceDE w:val="0"/>
        <w:autoSpaceDN w:val="0"/>
        <w:adjustRightInd w:val="0"/>
      </w:pPr>
    </w:p>
    <w:p w:rsidR="00083249" w:rsidRDefault="00083249" w:rsidP="00083249">
      <w:pPr>
        <w:widowControl w:val="0"/>
        <w:autoSpaceDE w:val="0"/>
        <w:autoSpaceDN w:val="0"/>
        <w:adjustRightInd w:val="0"/>
      </w:pPr>
      <w:r>
        <w:t xml:space="preserve">All </w:t>
      </w:r>
      <w:r w:rsidR="009D072C">
        <w:t>Customers who want to continue</w:t>
      </w:r>
      <w:r>
        <w:t xml:space="preserve"> receiving services through the HSP must have </w:t>
      </w:r>
      <w:r w:rsidR="009D072C">
        <w:t xml:space="preserve">their </w:t>
      </w:r>
      <w:r>
        <w:t xml:space="preserve">eligibility redetermined and must continue to meet all eligibility criteria stated in Subparts B and C of this Part. </w:t>
      </w:r>
    </w:p>
    <w:p w:rsidR="00083249" w:rsidRDefault="00083249" w:rsidP="00083249">
      <w:pPr>
        <w:widowControl w:val="0"/>
        <w:autoSpaceDE w:val="0"/>
        <w:autoSpaceDN w:val="0"/>
        <w:adjustRightInd w:val="0"/>
      </w:pPr>
    </w:p>
    <w:p w:rsidR="00083249" w:rsidRDefault="009D072C" w:rsidP="0008324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400B2">
        <w:t>3</w:t>
      </w:r>
      <w:r>
        <w:t xml:space="preserve"> Ill. Reg. </w:t>
      </w:r>
      <w:r w:rsidR="003F4B90">
        <w:t>2122</w:t>
      </w:r>
      <w:r>
        <w:t xml:space="preserve">, effective </w:t>
      </w:r>
      <w:bookmarkStart w:id="0" w:name="_GoBack"/>
      <w:r w:rsidR="003F4B90">
        <w:t>January 24, 2019</w:t>
      </w:r>
      <w:bookmarkEnd w:id="0"/>
      <w:r>
        <w:t>)</w:t>
      </w:r>
    </w:p>
    <w:sectPr w:rsidR="00083249" w:rsidSect="000832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249"/>
    <w:rsid w:val="0003092D"/>
    <w:rsid w:val="00083249"/>
    <w:rsid w:val="001400B2"/>
    <w:rsid w:val="00363808"/>
    <w:rsid w:val="003F4B90"/>
    <w:rsid w:val="004179EE"/>
    <w:rsid w:val="004B1BAB"/>
    <w:rsid w:val="005C3366"/>
    <w:rsid w:val="009D072C"/>
    <w:rsid w:val="00E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AF679E-0AB7-4A5F-ABFB-F083A463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Lane, Arlene L.</cp:lastModifiedBy>
  <cp:revision>3</cp:revision>
  <dcterms:created xsi:type="dcterms:W3CDTF">2018-12-21T14:37:00Z</dcterms:created>
  <dcterms:modified xsi:type="dcterms:W3CDTF">2019-02-05T20:52:00Z</dcterms:modified>
</cp:coreProperties>
</file>