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18C" w:rsidRDefault="005D118C" w:rsidP="005D118C">
      <w:pPr>
        <w:widowControl w:val="0"/>
        <w:autoSpaceDE w:val="0"/>
        <w:autoSpaceDN w:val="0"/>
        <w:adjustRightInd w:val="0"/>
      </w:pPr>
    </w:p>
    <w:p w:rsidR="005D118C" w:rsidRDefault="005D118C" w:rsidP="005D11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682.200  Assets Limitation</w:t>
      </w:r>
      <w:r>
        <w:t xml:space="preserve"> </w:t>
      </w:r>
    </w:p>
    <w:p w:rsidR="005D118C" w:rsidRDefault="005D118C" w:rsidP="005D118C">
      <w:pPr>
        <w:widowControl w:val="0"/>
        <w:autoSpaceDE w:val="0"/>
        <w:autoSpaceDN w:val="0"/>
        <w:adjustRightInd w:val="0"/>
      </w:pPr>
    </w:p>
    <w:p w:rsidR="005D118C" w:rsidRDefault="005D118C" w:rsidP="005D11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Adult </w:t>
      </w:r>
      <w:r w:rsidR="00192E4D">
        <w:t>Customers</w:t>
      </w:r>
      <w:r>
        <w:t xml:space="preserve">, age 18 years or above, may have no more than </w:t>
      </w:r>
      <w:r w:rsidR="00192E4D">
        <w:t>$17,500</w:t>
      </w:r>
      <w:r>
        <w:t xml:space="preserve"> in </w:t>
      </w:r>
      <w:r w:rsidR="00192E4D">
        <w:t>Customer-only</w:t>
      </w:r>
      <w:r>
        <w:t xml:space="preserve"> non-exempt assets in order to receive services through HSP. </w:t>
      </w:r>
    </w:p>
    <w:p w:rsidR="002B1285" w:rsidRDefault="002B1285" w:rsidP="00F1789F">
      <w:pPr>
        <w:widowControl w:val="0"/>
        <w:autoSpaceDE w:val="0"/>
        <w:autoSpaceDN w:val="0"/>
        <w:adjustRightInd w:val="0"/>
      </w:pPr>
    </w:p>
    <w:p w:rsidR="005D118C" w:rsidRDefault="005D118C" w:rsidP="005D11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Minor </w:t>
      </w:r>
      <w:r w:rsidR="00192E4D">
        <w:t>Customers</w:t>
      </w:r>
      <w:r>
        <w:t xml:space="preserve">, those under 18 years, may have no more than </w:t>
      </w:r>
      <w:r w:rsidR="00192E4D">
        <w:t>$35,000</w:t>
      </w:r>
      <w:r>
        <w:t xml:space="preserve"> in total family non-exempt assets.  In order to determine total family assets, the </w:t>
      </w:r>
      <w:r w:rsidR="00192E4D">
        <w:t>Customer</w:t>
      </w:r>
      <w:r>
        <w:t xml:space="preserve"> and all other individuals who contribute to the family unit, or rely on the family unit for support, shall be counted. </w:t>
      </w:r>
    </w:p>
    <w:p w:rsidR="002B1285" w:rsidRDefault="002B1285" w:rsidP="00F1789F">
      <w:pPr>
        <w:widowControl w:val="0"/>
        <w:autoSpaceDE w:val="0"/>
        <w:autoSpaceDN w:val="0"/>
        <w:adjustRightInd w:val="0"/>
      </w:pPr>
    </w:p>
    <w:p w:rsidR="005D118C" w:rsidRDefault="005D118C" w:rsidP="005D118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married </w:t>
      </w:r>
      <w:r w:rsidR="00192E4D">
        <w:t>Customer</w:t>
      </w:r>
      <w:r>
        <w:t xml:space="preserve">, whose spouse does not receive HSP services and is not institutionalized, shall not own interest in non-exempt assets having a total value in excess of </w:t>
      </w:r>
      <w:r w:rsidR="00192E4D">
        <w:t>$17,500</w:t>
      </w:r>
      <w:r>
        <w:t xml:space="preserve">.  Non-exempt assets having a value over this figure and up to the amount allowed by the Community Spouse Asset Allowance, as adopted by the Illinois Department of </w:t>
      </w:r>
      <w:r w:rsidR="00192E4D">
        <w:t>Healthcare and Family Services (HFS)</w:t>
      </w:r>
      <w:r>
        <w:t xml:space="preserve"> at 89 Ill. Adm. Code 120.379(d), must be transferred to, or for the sole benefit of, the community spouse.  If the </w:t>
      </w:r>
      <w:r w:rsidR="00A666D5">
        <w:t>Customer's</w:t>
      </w:r>
      <w:r>
        <w:t xml:space="preserve"> assets exceed the asset disregard and prevention of spousal impoverishment amount, but the excess is less than </w:t>
      </w:r>
      <w:r w:rsidR="00192E4D">
        <w:t>$17,500</w:t>
      </w:r>
      <w:r>
        <w:t xml:space="preserve">, the </w:t>
      </w:r>
      <w:r w:rsidR="00192E4D">
        <w:t>Customer</w:t>
      </w:r>
      <w:r>
        <w:t xml:space="preserve"> is eligible for HSP services.  If the excess is greater than </w:t>
      </w:r>
      <w:r w:rsidR="00192E4D">
        <w:t>$17,500</w:t>
      </w:r>
      <w:r>
        <w:t xml:space="preserve">, the individual is ineligible for services.  Customers who may be qualified for the spousal impoverishment exception may receive Interim Services while </w:t>
      </w:r>
      <w:r w:rsidR="00192E4D">
        <w:t>HFS</w:t>
      </w:r>
      <w:r>
        <w:t xml:space="preserve"> determines the eligibility factor. </w:t>
      </w:r>
    </w:p>
    <w:p w:rsidR="005D118C" w:rsidRDefault="005D118C" w:rsidP="00F178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118C" w:rsidRDefault="00192E4D" w:rsidP="005D118C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53938">
        <w:t>3</w:t>
      </w:r>
      <w:r>
        <w:t xml:space="preserve"> Ill. Reg. </w:t>
      </w:r>
      <w:r w:rsidR="00FE06C1">
        <w:t>2122</w:t>
      </w:r>
      <w:r>
        <w:t xml:space="preserve">, effective </w:t>
      </w:r>
      <w:r w:rsidR="00FE06C1">
        <w:t>January 24, 2019</w:t>
      </w:r>
      <w:r>
        <w:t>)</w:t>
      </w:r>
    </w:p>
    <w:sectPr w:rsidR="005D118C" w:rsidSect="005D11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118C"/>
    <w:rsid w:val="00192E4D"/>
    <w:rsid w:val="00253938"/>
    <w:rsid w:val="002B1285"/>
    <w:rsid w:val="004153D2"/>
    <w:rsid w:val="004339FB"/>
    <w:rsid w:val="00436DD2"/>
    <w:rsid w:val="005C3366"/>
    <w:rsid w:val="005D118C"/>
    <w:rsid w:val="00A666D5"/>
    <w:rsid w:val="00F1789F"/>
    <w:rsid w:val="00FE001D"/>
    <w:rsid w:val="00FE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CCD96C2-0A44-4793-ABF6-9FBC6704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Lane, Arlene L.</cp:lastModifiedBy>
  <cp:revision>4</cp:revision>
  <dcterms:created xsi:type="dcterms:W3CDTF">2018-12-21T14:37:00Z</dcterms:created>
  <dcterms:modified xsi:type="dcterms:W3CDTF">2019-02-06T15:30:00Z</dcterms:modified>
</cp:coreProperties>
</file>