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C3" w:rsidRDefault="00812CC3" w:rsidP="00812C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CC3" w:rsidRDefault="00812CC3" w:rsidP="00812CC3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:rsidR="00812CC3" w:rsidRDefault="00812CC3" w:rsidP="00812CC3">
      <w:pPr>
        <w:widowControl w:val="0"/>
        <w:autoSpaceDE w:val="0"/>
        <w:autoSpaceDN w:val="0"/>
        <w:adjustRightInd w:val="0"/>
        <w:jc w:val="center"/>
      </w:pPr>
      <w:r>
        <w:t>VENDING FACILITY PROGRAM FOR THE BLIND</w:t>
      </w:r>
    </w:p>
    <w:sectPr w:rsidR="00812CC3" w:rsidSect="00812C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CC3"/>
    <w:rsid w:val="00165D97"/>
    <w:rsid w:val="005B475D"/>
    <w:rsid w:val="005C3366"/>
    <w:rsid w:val="006A46C7"/>
    <w:rsid w:val="00812CC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