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EE" w:rsidRDefault="00F96CEE" w:rsidP="00F96C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CEE" w:rsidRDefault="00F96CEE" w:rsidP="00F96CEE">
      <w:pPr>
        <w:widowControl w:val="0"/>
        <w:autoSpaceDE w:val="0"/>
        <w:autoSpaceDN w:val="0"/>
        <w:adjustRightInd w:val="0"/>
        <w:jc w:val="center"/>
      </w:pPr>
      <w:r>
        <w:t>PART 622</w:t>
      </w:r>
    </w:p>
    <w:p w:rsidR="00F96CEE" w:rsidRDefault="00F96CEE" w:rsidP="00F96CEE">
      <w:pPr>
        <w:widowControl w:val="0"/>
        <w:autoSpaceDE w:val="0"/>
        <w:autoSpaceDN w:val="0"/>
        <w:adjustRightInd w:val="0"/>
        <w:jc w:val="center"/>
      </w:pPr>
      <w:r>
        <w:t>POST-EMPLOYMENT SERVICES (REPEALED)</w:t>
      </w:r>
    </w:p>
    <w:sectPr w:rsidR="00F96CEE" w:rsidSect="00F96C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CEE"/>
    <w:rsid w:val="00241B46"/>
    <w:rsid w:val="00322809"/>
    <w:rsid w:val="00410088"/>
    <w:rsid w:val="005C3366"/>
    <w:rsid w:val="00EF139A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622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622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