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F4" w:rsidRPr="00283598" w:rsidRDefault="00DA0CF4" w:rsidP="00DA0CF4">
      <w:bookmarkStart w:id="0" w:name="_GoBack"/>
      <w:bookmarkEnd w:id="0"/>
    </w:p>
    <w:p w:rsidR="00DA0CF4" w:rsidRPr="00DA0CF4" w:rsidRDefault="00DA0CF4" w:rsidP="00DA0CF4">
      <w:pPr>
        <w:rPr>
          <w:b/>
        </w:rPr>
      </w:pPr>
      <w:r w:rsidRPr="00DA0CF4">
        <w:rPr>
          <w:b/>
        </w:rPr>
        <w:t>Section 590.850  Monitoring of Individuals in Supported Employment</w:t>
      </w:r>
    </w:p>
    <w:p w:rsidR="00DA0CF4" w:rsidRPr="00283598" w:rsidRDefault="00DA0CF4" w:rsidP="00DA0CF4"/>
    <w:p w:rsidR="00DA0CF4" w:rsidRPr="00283598" w:rsidRDefault="00DA0CF4" w:rsidP="00DA0CF4">
      <w:pPr>
        <w:ind w:left="1440" w:hanging="720"/>
      </w:pPr>
      <w:r w:rsidRPr="00283598">
        <w:t>a)</w:t>
      </w:r>
      <w:r>
        <w:tab/>
      </w:r>
      <w:r w:rsidRPr="00283598">
        <w:t>Individuals participating in supported employment shall be monitored at least twice per month, on the job site, unless off-site services and monitoring are approved in the customer</w:t>
      </w:r>
      <w:r>
        <w:t>'</w:t>
      </w:r>
      <w:r w:rsidRPr="00283598">
        <w:t>s IPE.  The purpose of the monitoring is to evaluate the stability of the placement and to determine the individual</w:t>
      </w:r>
      <w:r>
        <w:t>'</w:t>
      </w:r>
      <w:r w:rsidRPr="00283598">
        <w:t xml:space="preserve">s progress toward the targeted number of work hours specified in the IPE.   </w:t>
      </w:r>
    </w:p>
    <w:p w:rsidR="00DA0CF4" w:rsidRPr="00283598" w:rsidRDefault="00DA0CF4" w:rsidP="00DA0CF4">
      <w:pPr>
        <w:ind w:left="720"/>
      </w:pPr>
    </w:p>
    <w:p w:rsidR="00DA0CF4" w:rsidRPr="00283598" w:rsidRDefault="00DA0CF4" w:rsidP="00DA0CF4">
      <w:pPr>
        <w:ind w:left="1440" w:hanging="720"/>
      </w:pPr>
      <w:r w:rsidRPr="00283598">
        <w:t>b)</w:t>
      </w:r>
      <w:r>
        <w:tab/>
      </w:r>
      <w:r w:rsidRPr="00283598">
        <w:t xml:space="preserve">The rehabilitation counselor is responsible for ensuring the monitoring schedule is followed, which should include a support reduction schedule.  The specific monitoring responsibilities of the community rehabilitation provider agency are to be specified in the IPE, as well as the schedule of reports to the counselor.  </w:t>
      </w:r>
    </w:p>
    <w:p w:rsidR="00DA0CF4" w:rsidRPr="00283598" w:rsidRDefault="00DA0CF4" w:rsidP="00DA0CF4"/>
    <w:p w:rsidR="00DA0CF4" w:rsidRPr="00D55B37" w:rsidRDefault="00DA0CF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A50E3">
        <w:t>6</w:t>
      </w:r>
      <w:r w:rsidRPr="00D55B37">
        <w:t xml:space="preserve"> Ill. Reg. </w:t>
      </w:r>
      <w:r w:rsidR="004956C4">
        <w:t>65</w:t>
      </w:r>
      <w:r w:rsidR="006A21F5">
        <w:t>98</w:t>
      </w:r>
      <w:r w:rsidRPr="00D55B37">
        <w:t xml:space="preserve">, effective </w:t>
      </w:r>
      <w:r w:rsidR="006A21F5">
        <w:t>April 13, 2012</w:t>
      </w:r>
      <w:r w:rsidRPr="00D55B37">
        <w:t>)</w:t>
      </w:r>
    </w:p>
    <w:sectPr w:rsidR="00DA0CF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94" w:rsidRDefault="00501594">
      <w:r>
        <w:separator/>
      </w:r>
    </w:p>
  </w:endnote>
  <w:endnote w:type="continuationSeparator" w:id="0">
    <w:p w:rsidR="00501594" w:rsidRDefault="0050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94" w:rsidRDefault="00501594">
      <w:r>
        <w:separator/>
      </w:r>
    </w:p>
  </w:footnote>
  <w:footnote w:type="continuationSeparator" w:id="0">
    <w:p w:rsidR="00501594" w:rsidRDefault="00501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A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3C1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A3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6C4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9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1F5"/>
    <w:rsid w:val="006A50E3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2A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43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2A0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984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256"/>
    <w:rsid w:val="00D876AB"/>
    <w:rsid w:val="00D87E2A"/>
    <w:rsid w:val="00D90457"/>
    <w:rsid w:val="00D93C67"/>
    <w:rsid w:val="00D94587"/>
    <w:rsid w:val="00D97042"/>
    <w:rsid w:val="00D97549"/>
    <w:rsid w:val="00DA0CF4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C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C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