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91" w:rsidRDefault="00995491" w:rsidP="009954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5491" w:rsidRDefault="00995491" w:rsidP="00995491">
      <w:pPr>
        <w:widowControl w:val="0"/>
        <w:autoSpaceDE w:val="0"/>
        <w:autoSpaceDN w:val="0"/>
        <w:adjustRightInd w:val="0"/>
        <w:jc w:val="center"/>
      </w:pPr>
      <w:r>
        <w:t>SUBPART H:  OTHER SERVICES</w:t>
      </w:r>
    </w:p>
    <w:sectPr w:rsidR="00995491" w:rsidSect="009954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491"/>
    <w:rsid w:val="003A0A3B"/>
    <w:rsid w:val="005C3366"/>
    <w:rsid w:val="006F40DD"/>
    <w:rsid w:val="007453B8"/>
    <w:rsid w:val="0099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OTHER SERVICES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OTHER SERVICES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