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F0" w:rsidRDefault="000759F0" w:rsidP="000759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59F0" w:rsidRDefault="000759F0" w:rsidP="000759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590.160  Chiropractic Services</w:t>
      </w:r>
      <w:r>
        <w:t xml:space="preserve"> </w:t>
      </w:r>
    </w:p>
    <w:p w:rsidR="000759F0" w:rsidRDefault="000759F0" w:rsidP="000759F0">
      <w:pPr>
        <w:widowControl w:val="0"/>
        <w:autoSpaceDE w:val="0"/>
        <w:autoSpaceDN w:val="0"/>
        <w:adjustRightInd w:val="0"/>
      </w:pPr>
    </w:p>
    <w:p w:rsidR="000759F0" w:rsidRDefault="000759F0" w:rsidP="000759F0">
      <w:pPr>
        <w:widowControl w:val="0"/>
        <w:autoSpaceDE w:val="0"/>
        <w:autoSpaceDN w:val="0"/>
        <w:adjustRightInd w:val="0"/>
      </w:pPr>
      <w:r>
        <w:t xml:space="preserve">Pursuant to the provisions of </w:t>
      </w:r>
      <w:r w:rsidR="007C1C43">
        <w:t>Section</w:t>
      </w:r>
      <w:r>
        <w:t xml:space="preserve"> 590.20</w:t>
      </w:r>
      <w:r w:rsidR="0009434C">
        <w:t>, and with supporting documentation from the customer's physician,</w:t>
      </w:r>
      <w:r>
        <w:t xml:space="preserve"> chiropractic services may be provided to customers when there are no medical contraindications to spinal manipulations. </w:t>
      </w:r>
    </w:p>
    <w:p w:rsidR="000759F0" w:rsidRDefault="000759F0" w:rsidP="000759F0">
      <w:pPr>
        <w:widowControl w:val="0"/>
        <w:autoSpaceDE w:val="0"/>
        <w:autoSpaceDN w:val="0"/>
        <w:adjustRightInd w:val="0"/>
      </w:pPr>
    </w:p>
    <w:p w:rsidR="0009434C" w:rsidRPr="00D55B37" w:rsidRDefault="0009434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73DAC">
        <w:t>6</w:t>
      </w:r>
      <w:r>
        <w:t xml:space="preserve"> I</w:t>
      </w:r>
      <w:r w:rsidRPr="00D55B37">
        <w:t xml:space="preserve">ll. Reg. </w:t>
      </w:r>
      <w:r w:rsidR="006B4C93">
        <w:t>65</w:t>
      </w:r>
      <w:r w:rsidR="00E42B7E">
        <w:t>98</w:t>
      </w:r>
      <w:r w:rsidRPr="00D55B37">
        <w:t xml:space="preserve">, effective </w:t>
      </w:r>
      <w:r w:rsidR="00E42B7E">
        <w:t>April 13, 2012</w:t>
      </w:r>
      <w:r w:rsidRPr="00D55B37">
        <w:t>)</w:t>
      </w:r>
    </w:p>
    <w:sectPr w:rsidR="0009434C" w:rsidRPr="00D55B37" w:rsidSect="000759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9F0"/>
    <w:rsid w:val="000759F0"/>
    <w:rsid w:val="0009434C"/>
    <w:rsid w:val="003D53F9"/>
    <w:rsid w:val="005C3366"/>
    <w:rsid w:val="006B4C93"/>
    <w:rsid w:val="0073543C"/>
    <w:rsid w:val="007C1C43"/>
    <w:rsid w:val="007D5E66"/>
    <w:rsid w:val="00A502F5"/>
    <w:rsid w:val="00C73DAC"/>
    <w:rsid w:val="00E4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4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