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1D" w:rsidRDefault="001D1B1D" w:rsidP="001D1B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1B1D" w:rsidRDefault="001D1B1D" w:rsidP="001D1B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567.30  Exceptions to Comparable Benefits</w:t>
      </w:r>
      <w:r>
        <w:t xml:space="preserve"> </w:t>
      </w:r>
    </w:p>
    <w:p w:rsidR="001D1B1D" w:rsidRDefault="001D1B1D" w:rsidP="001D1B1D">
      <w:pPr>
        <w:widowControl w:val="0"/>
        <w:autoSpaceDE w:val="0"/>
        <w:autoSpaceDN w:val="0"/>
        <w:adjustRightInd w:val="0"/>
      </w:pPr>
    </w:p>
    <w:p w:rsidR="001D1B1D" w:rsidRDefault="001D1B1D" w:rsidP="001D1B1D">
      <w:pPr>
        <w:widowControl w:val="0"/>
        <w:autoSpaceDE w:val="0"/>
        <w:autoSpaceDN w:val="0"/>
        <w:adjustRightInd w:val="0"/>
      </w:pPr>
      <w:r>
        <w:t xml:space="preserve">Comparable benefits must be pursued for all services except: </w:t>
      </w:r>
    </w:p>
    <w:p w:rsidR="00651479" w:rsidRDefault="00651479" w:rsidP="001D1B1D">
      <w:pPr>
        <w:widowControl w:val="0"/>
        <w:autoSpaceDE w:val="0"/>
        <w:autoSpaceDN w:val="0"/>
        <w:adjustRightInd w:val="0"/>
      </w:pPr>
    </w:p>
    <w:p w:rsidR="001D1B1D" w:rsidRDefault="001D1B1D" w:rsidP="001D1B1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search for comparable benefits would delay the provision of VR services to a customer who is at extreme medical risk, based upon medical evidence provided by an appropriately licensed medical professional; </w:t>
      </w:r>
    </w:p>
    <w:p w:rsidR="00651479" w:rsidRDefault="00651479" w:rsidP="001D1B1D">
      <w:pPr>
        <w:widowControl w:val="0"/>
        <w:autoSpaceDE w:val="0"/>
        <w:autoSpaceDN w:val="0"/>
        <w:adjustRightInd w:val="0"/>
        <w:ind w:left="1440" w:hanging="720"/>
      </w:pPr>
    </w:p>
    <w:p w:rsidR="001D1B1D" w:rsidRDefault="001D1B1D" w:rsidP="001D1B1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 evaluation during the Determination of Eligibility and Comprehensive Assessment of Rehabilitation Needs (</w:t>
      </w:r>
      <w:r w:rsidR="00542D84">
        <w:t xml:space="preserve">see </w:t>
      </w:r>
      <w:r>
        <w:t xml:space="preserve">89 Ill. Adm. Code 553); </w:t>
      </w:r>
    </w:p>
    <w:p w:rsidR="00651479" w:rsidRDefault="00651479" w:rsidP="001D1B1D">
      <w:pPr>
        <w:widowControl w:val="0"/>
        <w:autoSpaceDE w:val="0"/>
        <w:autoSpaceDN w:val="0"/>
        <w:adjustRightInd w:val="0"/>
        <w:ind w:left="1440" w:hanging="720"/>
      </w:pPr>
    </w:p>
    <w:p w:rsidR="001D1B1D" w:rsidRDefault="001D1B1D" w:rsidP="001D1B1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for counseling</w:t>
      </w:r>
      <w:r w:rsidR="00515F5F">
        <w:t xml:space="preserve"> and</w:t>
      </w:r>
      <w:r>
        <w:t xml:space="preserve"> guidance</w:t>
      </w:r>
      <w:r w:rsidR="00DE08D2">
        <w:t xml:space="preserve"> </w:t>
      </w:r>
      <w:r w:rsidR="00515F5F">
        <w:t xml:space="preserve">and information and </w:t>
      </w:r>
      <w:r>
        <w:t xml:space="preserve">referral; </w:t>
      </w:r>
    </w:p>
    <w:p w:rsidR="00651479" w:rsidRDefault="00651479" w:rsidP="001D1B1D">
      <w:pPr>
        <w:widowControl w:val="0"/>
        <w:autoSpaceDE w:val="0"/>
        <w:autoSpaceDN w:val="0"/>
        <w:adjustRightInd w:val="0"/>
        <w:ind w:left="1440" w:hanging="720"/>
      </w:pPr>
    </w:p>
    <w:p w:rsidR="00515F5F" w:rsidRDefault="00515F5F" w:rsidP="00515F5F">
      <w:pPr>
        <w:ind w:left="1440" w:hanging="720"/>
      </w:pPr>
      <w:r>
        <w:t>d</w:t>
      </w:r>
      <w:r w:rsidR="004F4B1D">
        <w:t>)</w:t>
      </w:r>
      <w:r>
        <w:tab/>
        <w:t>for job-related services, including job search, placement and follow-up;</w:t>
      </w:r>
    </w:p>
    <w:p w:rsidR="00515F5F" w:rsidRDefault="00515F5F" w:rsidP="001D1B1D">
      <w:pPr>
        <w:widowControl w:val="0"/>
        <w:autoSpaceDE w:val="0"/>
        <w:autoSpaceDN w:val="0"/>
        <w:adjustRightInd w:val="0"/>
        <w:ind w:left="1440" w:hanging="720"/>
      </w:pPr>
    </w:p>
    <w:p w:rsidR="001D1B1D" w:rsidRDefault="00515F5F" w:rsidP="001D1B1D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1D1B1D">
        <w:t>)</w:t>
      </w:r>
      <w:r w:rsidR="001D1B1D">
        <w:tab/>
        <w:t xml:space="preserve">for the provision of any service when the delay caused in identifying or making use of a comparable benefit would cause the customer to lose a job placement </w:t>
      </w:r>
      <w:r w:rsidR="00542D84">
        <w:t>that</w:t>
      </w:r>
      <w:r w:rsidR="001D1B1D">
        <w:t xml:space="preserve"> is immediately available; </w:t>
      </w:r>
    </w:p>
    <w:p w:rsidR="00651479" w:rsidRDefault="001D1B1D" w:rsidP="001D1B1D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1D1B1D" w:rsidRDefault="001D1B1D" w:rsidP="001D1B1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for rehabilitation technology services; </w:t>
      </w:r>
    </w:p>
    <w:p w:rsidR="00651479" w:rsidRDefault="001D1B1D" w:rsidP="001D1B1D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1D1B1D" w:rsidRDefault="00515F5F" w:rsidP="001D1B1D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851A4E">
        <w:t>)</w:t>
      </w:r>
      <w:r w:rsidR="00851A4E">
        <w:tab/>
        <w:t>for post-</w:t>
      </w:r>
      <w:r w:rsidR="001D1B1D">
        <w:t xml:space="preserve">employment services included in subsections (b), (c), (d), (e) </w:t>
      </w:r>
      <w:r>
        <w:t xml:space="preserve">and </w:t>
      </w:r>
      <w:r w:rsidR="001D1B1D">
        <w:t xml:space="preserve">(f). </w:t>
      </w:r>
    </w:p>
    <w:p w:rsidR="001D1B1D" w:rsidRDefault="001D1B1D" w:rsidP="001D1B1D">
      <w:pPr>
        <w:widowControl w:val="0"/>
        <w:autoSpaceDE w:val="0"/>
        <w:autoSpaceDN w:val="0"/>
        <w:adjustRightInd w:val="0"/>
        <w:ind w:left="1440" w:hanging="720"/>
      </w:pPr>
    </w:p>
    <w:p w:rsidR="00515F5F" w:rsidRPr="00D55B37" w:rsidRDefault="00515F5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8D2A64">
        <w:t>19025</w:t>
      </w:r>
      <w:r w:rsidRPr="00D55B37">
        <w:t xml:space="preserve">, effective </w:t>
      </w:r>
      <w:r w:rsidR="008D2A64">
        <w:t>November 22, 2010</w:t>
      </w:r>
      <w:r w:rsidRPr="00D55B37">
        <w:t>)</w:t>
      </w:r>
    </w:p>
    <w:sectPr w:rsidR="00515F5F" w:rsidRPr="00D55B37" w:rsidSect="001D1B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1B1D"/>
    <w:rsid w:val="00094E95"/>
    <w:rsid w:val="001A3E04"/>
    <w:rsid w:val="001D1B1D"/>
    <w:rsid w:val="004F4B1D"/>
    <w:rsid w:val="00515F5F"/>
    <w:rsid w:val="00542D84"/>
    <w:rsid w:val="00570319"/>
    <w:rsid w:val="005C3366"/>
    <w:rsid w:val="00651479"/>
    <w:rsid w:val="00851A4E"/>
    <w:rsid w:val="008D2A64"/>
    <w:rsid w:val="00A454D0"/>
    <w:rsid w:val="00DE08D2"/>
    <w:rsid w:val="00E471C5"/>
    <w:rsid w:val="00EC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5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567</vt:lpstr>
    </vt:vector>
  </TitlesOfParts>
  <Company>State of Illinois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567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