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1B49" w14:textId="77777777" w:rsidR="00325746" w:rsidRDefault="00325746" w:rsidP="00325746">
      <w:pPr>
        <w:widowControl w:val="0"/>
        <w:autoSpaceDE w:val="0"/>
        <w:autoSpaceDN w:val="0"/>
        <w:adjustRightInd w:val="0"/>
      </w:pPr>
    </w:p>
    <w:p w14:paraId="051D9E02" w14:textId="26F53320" w:rsidR="00325746" w:rsidRDefault="00325746" w:rsidP="003257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530.260  Fiscal and Administrative Standards</w:t>
      </w:r>
    </w:p>
    <w:p w14:paraId="5C436813" w14:textId="65228C52" w:rsidR="00325746" w:rsidRDefault="00325746" w:rsidP="00325746">
      <w:pPr>
        <w:widowControl w:val="0"/>
        <w:autoSpaceDE w:val="0"/>
        <w:autoSpaceDN w:val="0"/>
        <w:adjustRightInd w:val="0"/>
      </w:pPr>
    </w:p>
    <w:p w14:paraId="360147A2" w14:textId="4047B3BD" w:rsidR="00CB39DE" w:rsidRDefault="00CB39DE" w:rsidP="00CB39DE">
      <w:pPr>
        <w:widowControl w:val="0"/>
        <w:autoSpaceDE w:val="0"/>
        <w:autoSpaceDN w:val="0"/>
        <w:adjustRightInd w:val="0"/>
      </w:pPr>
      <w:r>
        <w:t>Fiscal and administrative standards, including standards for monitoring and review, are contained in 89 Ill. Adm. Code 509.30, 509.70, and 509.80.</w:t>
      </w:r>
    </w:p>
    <w:p w14:paraId="1ADA5C9B" w14:textId="42253E72" w:rsidR="00325746" w:rsidRDefault="00325746" w:rsidP="003508FC">
      <w:pPr>
        <w:widowControl w:val="0"/>
        <w:autoSpaceDE w:val="0"/>
        <w:autoSpaceDN w:val="0"/>
        <w:adjustRightInd w:val="0"/>
      </w:pPr>
    </w:p>
    <w:p w14:paraId="461F5D3B" w14:textId="4CFEC8CF" w:rsidR="00325746" w:rsidRDefault="00470106" w:rsidP="00325746">
      <w:pPr>
        <w:widowControl w:val="0"/>
        <w:autoSpaceDE w:val="0"/>
        <w:autoSpaceDN w:val="0"/>
        <w:adjustRightInd w:val="0"/>
        <w:ind w:left="1440" w:hanging="720"/>
      </w:pPr>
      <w:r w:rsidRPr="005D0FA7">
        <w:t xml:space="preserve">(Source:  </w:t>
      </w:r>
      <w:r w:rsidR="00CB39DE">
        <w:t>Amended</w:t>
      </w:r>
      <w:r w:rsidRPr="005D0FA7">
        <w:t xml:space="preserve"> at 4</w:t>
      </w:r>
      <w:r w:rsidR="00752765">
        <w:t>8</w:t>
      </w:r>
      <w:r w:rsidRPr="005D0FA7">
        <w:t xml:space="preserve"> Ill. Reg. </w:t>
      </w:r>
      <w:r w:rsidR="00B41C54">
        <w:t>3129</w:t>
      </w:r>
      <w:r w:rsidRPr="005D0FA7">
        <w:t xml:space="preserve">, effective </w:t>
      </w:r>
      <w:r w:rsidR="00B41C54">
        <w:t>February 16, 2024</w:t>
      </w:r>
      <w:r w:rsidRPr="005D0FA7">
        <w:t>)</w:t>
      </w:r>
    </w:p>
    <w:sectPr w:rsidR="00325746" w:rsidSect="00325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746"/>
    <w:rsid w:val="0000055E"/>
    <w:rsid w:val="0027116C"/>
    <w:rsid w:val="00325746"/>
    <w:rsid w:val="003508FC"/>
    <w:rsid w:val="00470106"/>
    <w:rsid w:val="00483DDA"/>
    <w:rsid w:val="005B78CC"/>
    <w:rsid w:val="005C3366"/>
    <w:rsid w:val="00752765"/>
    <w:rsid w:val="00831D2F"/>
    <w:rsid w:val="00B41C54"/>
    <w:rsid w:val="00C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5977A9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2024-02-08T20:42:00Z</dcterms:created>
  <dcterms:modified xsi:type="dcterms:W3CDTF">2024-03-01T14:09:00Z</dcterms:modified>
</cp:coreProperties>
</file>