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71709" w14:textId="77777777" w:rsidR="00661ED4" w:rsidRDefault="00661ED4" w:rsidP="00661ED4">
      <w:pPr>
        <w:widowControl w:val="0"/>
        <w:autoSpaceDE w:val="0"/>
        <w:autoSpaceDN w:val="0"/>
        <w:adjustRightInd w:val="0"/>
      </w:pPr>
    </w:p>
    <w:p w14:paraId="78ABAA5A" w14:textId="77777777" w:rsidR="00661ED4" w:rsidRDefault="00661ED4" w:rsidP="00661ED4">
      <w:pPr>
        <w:widowControl w:val="0"/>
        <w:autoSpaceDE w:val="0"/>
        <w:autoSpaceDN w:val="0"/>
        <w:adjustRightInd w:val="0"/>
      </w:pPr>
      <w:r>
        <w:rPr>
          <w:b/>
          <w:bCs/>
        </w:rPr>
        <w:t xml:space="preserve">Section </w:t>
      </w:r>
      <w:proofErr w:type="gramStart"/>
      <w:r>
        <w:rPr>
          <w:b/>
          <w:bCs/>
        </w:rPr>
        <w:t>530.130  Programs</w:t>
      </w:r>
      <w:proofErr w:type="gramEnd"/>
      <w:r>
        <w:rPr>
          <w:b/>
          <w:bCs/>
        </w:rPr>
        <w:t xml:space="preserve"> and Services</w:t>
      </w:r>
      <w:r>
        <w:t xml:space="preserve"> </w:t>
      </w:r>
    </w:p>
    <w:p w14:paraId="6CB34916" w14:textId="77777777" w:rsidR="00661ED4" w:rsidRDefault="00661ED4" w:rsidP="00661ED4">
      <w:pPr>
        <w:widowControl w:val="0"/>
        <w:autoSpaceDE w:val="0"/>
        <w:autoSpaceDN w:val="0"/>
        <w:adjustRightInd w:val="0"/>
      </w:pPr>
    </w:p>
    <w:p w14:paraId="3507BDB7" w14:textId="1E6D2BA0" w:rsidR="00661ED4" w:rsidRDefault="00661ED4" w:rsidP="00957694">
      <w:pPr>
        <w:widowControl w:val="0"/>
        <w:autoSpaceDE w:val="0"/>
        <w:autoSpaceDN w:val="0"/>
        <w:adjustRightInd w:val="0"/>
        <w:ind w:left="1440" w:hanging="720"/>
      </w:pPr>
      <w:r>
        <w:t>a)</w:t>
      </w:r>
      <w:r>
        <w:tab/>
      </w:r>
      <w:r w:rsidR="00957694" w:rsidRPr="0096009A">
        <w:rPr>
          <w:rFonts w:eastAsiaTheme="minorEastAsia"/>
          <w:bCs/>
        </w:rPr>
        <w:t xml:space="preserve">Services </w:t>
      </w:r>
      <w:r w:rsidR="00957694" w:rsidRPr="0096009A">
        <w:rPr>
          <w:rFonts w:eastAsiaTheme="minorEastAsia"/>
        </w:rPr>
        <w:t xml:space="preserve">provided by CRPs are job placement, supported employment, and customized employment, </w:t>
      </w:r>
      <w:r w:rsidR="00957694">
        <w:rPr>
          <w:rFonts w:eastAsiaTheme="minorEastAsia"/>
        </w:rPr>
        <w:t xml:space="preserve">which </w:t>
      </w:r>
      <w:r w:rsidR="00957694" w:rsidRPr="0096009A">
        <w:rPr>
          <w:rFonts w:eastAsiaTheme="minorEastAsia"/>
        </w:rPr>
        <w:t>will be monitored through the</w:t>
      </w:r>
      <w:r w:rsidR="00957694">
        <w:rPr>
          <w:rFonts w:eastAsiaTheme="minorEastAsia"/>
        </w:rPr>
        <w:t xml:space="preserve"> </w:t>
      </w:r>
      <w:r w:rsidR="006F6D40">
        <w:rPr>
          <w:rFonts w:eastAsiaTheme="minorEastAsia"/>
        </w:rPr>
        <w:t xml:space="preserve">Transition and </w:t>
      </w:r>
      <w:r w:rsidR="00957694">
        <w:rPr>
          <w:rFonts w:eastAsiaTheme="minorEastAsia"/>
        </w:rPr>
        <w:t>Community Resource Unit</w:t>
      </w:r>
      <w:r w:rsidR="00957694" w:rsidRPr="0096009A">
        <w:rPr>
          <w:rFonts w:eastAsiaTheme="minorEastAsia"/>
        </w:rPr>
        <w:t xml:space="preserve">. </w:t>
      </w:r>
      <w:r w:rsidR="00957694">
        <w:rPr>
          <w:rFonts w:eastAsiaTheme="minorEastAsia"/>
        </w:rPr>
        <w:t xml:space="preserve"> </w:t>
      </w:r>
      <w:r w:rsidR="00957694" w:rsidRPr="0096009A">
        <w:rPr>
          <w:rFonts w:eastAsiaTheme="minorEastAsia"/>
        </w:rPr>
        <w:t xml:space="preserve">Services may be added or modified at the discretion of the </w:t>
      </w:r>
      <w:r w:rsidR="006F6D40">
        <w:rPr>
          <w:rFonts w:eastAsiaTheme="minorEastAsia"/>
        </w:rPr>
        <w:t xml:space="preserve">DHS-DRS </w:t>
      </w:r>
      <w:r w:rsidR="00957694" w:rsidRPr="0096009A">
        <w:rPr>
          <w:rFonts w:eastAsiaTheme="minorEastAsia"/>
        </w:rPr>
        <w:t>Director</w:t>
      </w:r>
      <w:r w:rsidR="006F6D40">
        <w:rPr>
          <w:rFonts w:eastAsiaTheme="minorEastAsia"/>
        </w:rPr>
        <w:t>, as long as services are within the scope of vocational rehabilitation services as outlined in 34 CFR 361.48 and 361.49,</w:t>
      </w:r>
      <w:r w:rsidR="00957694">
        <w:rPr>
          <w:rFonts w:eastAsiaTheme="minorEastAsia"/>
        </w:rPr>
        <w:t xml:space="preserve"> and include the following:</w:t>
      </w:r>
    </w:p>
    <w:p w14:paraId="4D370B6E" w14:textId="77777777" w:rsidR="00BA52B2" w:rsidRDefault="00BA52B2" w:rsidP="00BB04EE">
      <w:pPr>
        <w:widowControl w:val="0"/>
        <w:autoSpaceDE w:val="0"/>
        <w:autoSpaceDN w:val="0"/>
        <w:adjustRightInd w:val="0"/>
      </w:pPr>
    </w:p>
    <w:p w14:paraId="53BE56BF" w14:textId="15D5D36D" w:rsidR="00661ED4" w:rsidRDefault="00661ED4" w:rsidP="00661ED4">
      <w:pPr>
        <w:widowControl w:val="0"/>
        <w:autoSpaceDE w:val="0"/>
        <w:autoSpaceDN w:val="0"/>
        <w:adjustRightInd w:val="0"/>
        <w:ind w:left="2160" w:hanging="720"/>
      </w:pPr>
      <w:r>
        <w:t>1)</w:t>
      </w:r>
      <w:r>
        <w:tab/>
      </w:r>
      <w:r w:rsidR="00957694" w:rsidRPr="0096009A">
        <w:rPr>
          <w:rFonts w:eastAsiaTheme="minorEastAsia"/>
        </w:rPr>
        <w:t xml:space="preserve">Placement services, through a contract, include a variety </w:t>
      </w:r>
      <w:r w:rsidR="00957694" w:rsidRPr="0096009A">
        <w:t>of techniques and services necessary in obtaining and maintaining community based competitive employment consistent with the employment outcome goal identified on the Individualized Plan for Employment (IPE)</w:t>
      </w:r>
      <w:r w:rsidR="00503DFC">
        <w:t xml:space="preserve"> (89 Ill. Adm. Code 572)</w:t>
      </w:r>
      <w:r w:rsidR="00957694" w:rsidRPr="0096009A">
        <w:t>.</w:t>
      </w:r>
      <w:r w:rsidR="00EA2F06">
        <w:t xml:space="preserve"> </w:t>
      </w:r>
      <w:r w:rsidR="00957694" w:rsidRPr="0096009A">
        <w:t xml:space="preserve"> Services and training may include</w:t>
      </w:r>
      <w:r w:rsidR="00957694">
        <w:t>,</w:t>
      </w:r>
      <w:r w:rsidR="00957694" w:rsidRPr="0096009A">
        <w:t xml:space="preserve"> but are not limited to</w:t>
      </w:r>
      <w:r w:rsidR="00957694">
        <w:t>,</w:t>
      </w:r>
      <w:r w:rsidR="00957694" w:rsidRPr="0096009A">
        <w:t xml:space="preserve"> assessments and evaluations of job readiness, specialized training, career development services, trial work, transferable skills, social and personal characteristics, vocational skills, computer skills, communication skills, interviewing skills, employment preferences, and job seeking skills.</w:t>
      </w:r>
      <w:r w:rsidR="00EA2F06">
        <w:t xml:space="preserve"> </w:t>
      </w:r>
      <w:r w:rsidR="00957694" w:rsidRPr="0096009A">
        <w:t xml:space="preserve"> Job retention services, including observation and monitoring as well as direct on-the-job supports including job coaching</w:t>
      </w:r>
      <w:r w:rsidR="006F6D40">
        <w:t>,</w:t>
      </w:r>
      <w:r w:rsidR="00957694" w:rsidRPr="0096009A">
        <w:t xml:space="preserve"> are also included and designed as follow-up services to ensure job stability and job performance</w:t>
      </w:r>
      <w:r w:rsidR="006F6D40">
        <w:t>.</w:t>
      </w:r>
      <w:r>
        <w:t xml:space="preserve"> </w:t>
      </w:r>
    </w:p>
    <w:p w14:paraId="1419B797" w14:textId="11084E6B" w:rsidR="00BA52B2" w:rsidRDefault="00BA52B2" w:rsidP="00BB04EE">
      <w:pPr>
        <w:widowControl w:val="0"/>
        <w:autoSpaceDE w:val="0"/>
        <w:autoSpaceDN w:val="0"/>
        <w:adjustRightInd w:val="0"/>
      </w:pPr>
    </w:p>
    <w:p w14:paraId="39A4D1BB" w14:textId="5A244E85" w:rsidR="00661ED4" w:rsidRDefault="00661ED4" w:rsidP="00661ED4">
      <w:pPr>
        <w:widowControl w:val="0"/>
        <w:autoSpaceDE w:val="0"/>
        <w:autoSpaceDN w:val="0"/>
        <w:adjustRightInd w:val="0"/>
        <w:ind w:left="2160" w:hanging="720"/>
      </w:pPr>
      <w:r>
        <w:t>2)</w:t>
      </w:r>
      <w:r>
        <w:tab/>
      </w:r>
      <w:r w:rsidR="00957694" w:rsidRPr="0096009A">
        <w:t>J</w:t>
      </w:r>
      <w:r w:rsidR="00957694" w:rsidRPr="0096009A">
        <w:rPr>
          <w:rFonts w:eastAsiaTheme="minorEastAsia"/>
        </w:rPr>
        <w:t xml:space="preserve">ob coaching, under fee for service agreement, when DHS-DRS directly places a customer into </w:t>
      </w:r>
      <w:r w:rsidR="006F6D40">
        <w:rPr>
          <w:rFonts w:eastAsiaTheme="minorEastAsia"/>
        </w:rPr>
        <w:t xml:space="preserve">a </w:t>
      </w:r>
      <w:r w:rsidR="00957694" w:rsidRPr="0096009A">
        <w:rPr>
          <w:rFonts w:eastAsiaTheme="minorEastAsia"/>
        </w:rPr>
        <w:t xml:space="preserve">competitive integrated employment </w:t>
      </w:r>
      <w:r w:rsidR="006F6D40">
        <w:rPr>
          <w:rFonts w:eastAsiaTheme="minorEastAsia"/>
        </w:rPr>
        <w:t xml:space="preserve">setting that is </w:t>
      </w:r>
      <w:r w:rsidR="00957694" w:rsidRPr="0096009A">
        <w:rPr>
          <w:rFonts w:eastAsiaTheme="minorEastAsia"/>
        </w:rPr>
        <w:t xml:space="preserve">monitored by the </w:t>
      </w:r>
      <w:r w:rsidR="006F6D40">
        <w:rPr>
          <w:rFonts w:eastAsiaTheme="minorEastAsia"/>
        </w:rPr>
        <w:t xml:space="preserve">customer's </w:t>
      </w:r>
      <w:r w:rsidR="00957694" w:rsidRPr="0096009A">
        <w:rPr>
          <w:rFonts w:eastAsiaTheme="minorEastAsia"/>
        </w:rPr>
        <w:t>counselor</w:t>
      </w:r>
      <w:r w:rsidR="00957694">
        <w:rPr>
          <w:rFonts w:eastAsiaTheme="minorEastAsia"/>
        </w:rPr>
        <w:t>.</w:t>
      </w:r>
      <w:r>
        <w:t xml:space="preserve"> </w:t>
      </w:r>
    </w:p>
    <w:p w14:paraId="20CB9059" w14:textId="19DCD394" w:rsidR="00BA52B2" w:rsidRDefault="00BA52B2" w:rsidP="00BB04EE">
      <w:pPr>
        <w:widowControl w:val="0"/>
        <w:autoSpaceDE w:val="0"/>
        <w:autoSpaceDN w:val="0"/>
        <w:adjustRightInd w:val="0"/>
      </w:pPr>
    </w:p>
    <w:p w14:paraId="3C6D687F" w14:textId="572FCFD5" w:rsidR="00661ED4" w:rsidRDefault="00990309" w:rsidP="00990309">
      <w:pPr>
        <w:widowControl w:val="0"/>
        <w:autoSpaceDE w:val="0"/>
        <w:autoSpaceDN w:val="0"/>
        <w:adjustRightInd w:val="0"/>
        <w:ind w:left="1440" w:hanging="720"/>
      </w:pPr>
      <w:r>
        <w:t>b</w:t>
      </w:r>
      <w:r w:rsidR="00661ED4">
        <w:t>)</w:t>
      </w:r>
      <w:r w:rsidR="00661ED4">
        <w:tab/>
      </w:r>
      <w:proofErr w:type="spellStart"/>
      <w:r w:rsidR="00661ED4">
        <w:t>Staffings</w:t>
      </w:r>
      <w:proofErr w:type="spellEnd"/>
      <w:r w:rsidR="00661ED4">
        <w:t xml:space="preserve"> </w:t>
      </w:r>
      <w:r>
        <w:t xml:space="preserve">during the placement process </w:t>
      </w:r>
      <w:r w:rsidR="00661ED4">
        <w:t xml:space="preserve">shall be held </w:t>
      </w:r>
      <w:r w:rsidR="006F6D40">
        <w:t xml:space="preserve">by the CRP </w:t>
      </w:r>
      <w:r w:rsidR="00661ED4">
        <w:t xml:space="preserve">to allow for review and discussion of the </w:t>
      </w:r>
      <w:r w:rsidR="006F6D40">
        <w:t>customer's</w:t>
      </w:r>
      <w:r w:rsidR="00661ED4">
        <w:t xml:space="preserve"> progress towards achieving employment </w:t>
      </w:r>
      <w:r w:rsidR="00812DFA">
        <w:t>goals</w:t>
      </w:r>
      <w:r w:rsidR="00661ED4">
        <w:t xml:space="preserve"> and objectives</w:t>
      </w:r>
      <w:r>
        <w:t xml:space="preserve">.  </w:t>
      </w:r>
      <w:r w:rsidRPr="00666D0F">
        <w:rPr>
          <w:rFonts w:eastAsiaTheme="minorEastAsia"/>
        </w:rPr>
        <w:t xml:space="preserve">The </w:t>
      </w:r>
      <w:r>
        <w:rPr>
          <w:rFonts w:eastAsiaTheme="minorEastAsia"/>
        </w:rPr>
        <w:t>customer</w:t>
      </w:r>
      <w:r w:rsidRPr="00666D0F">
        <w:rPr>
          <w:rFonts w:eastAsiaTheme="minorEastAsia"/>
        </w:rPr>
        <w:t xml:space="preserve"> </w:t>
      </w:r>
      <w:r w:rsidR="00503DFC">
        <w:rPr>
          <w:rFonts w:eastAsiaTheme="minorEastAsia"/>
        </w:rPr>
        <w:t xml:space="preserve">shall be provided </w:t>
      </w:r>
      <w:r w:rsidRPr="00666D0F">
        <w:rPr>
          <w:rFonts w:eastAsiaTheme="minorEastAsia"/>
        </w:rPr>
        <w:t xml:space="preserve">the opportunity </w:t>
      </w:r>
      <w:r>
        <w:rPr>
          <w:rFonts w:eastAsiaTheme="minorEastAsia"/>
        </w:rPr>
        <w:t xml:space="preserve">to be present </w:t>
      </w:r>
      <w:r w:rsidRPr="00666D0F">
        <w:rPr>
          <w:rFonts w:eastAsiaTheme="minorEastAsia"/>
        </w:rPr>
        <w:t xml:space="preserve">at each staffing </w:t>
      </w:r>
      <w:r>
        <w:rPr>
          <w:rFonts w:eastAsiaTheme="minorEastAsia"/>
        </w:rPr>
        <w:t>and participate in the development of the service plan</w:t>
      </w:r>
      <w:r w:rsidR="00503DFC">
        <w:rPr>
          <w:rFonts w:eastAsiaTheme="minorEastAsia"/>
        </w:rPr>
        <w:t xml:space="preserve"> through informed choice, commensurate with 89 Ill. Adm. Code 572 and 89 Ill. Adm. Code 590.40</w:t>
      </w:r>
      <w:r w:rsidRPr="00666D0F">
        <w:rPr>
          <w:rFonts w:eastAsiaTheme="minorEastAsia"/>
        </w:rPr>
        <w:t xml:space="preserve">.  </w:t>
      </w:r>
      <w:proofErr w:type="spellStart"/>
      <w:r w:rsidRPr="00666D0F">
        <w:rPr>
          <w:rFonts w:eastAsiaTheme="minorEastAsia"/>
        </w:rPr>
        <w:t>Staffings</w:t>
      </w:r>
      <w:proofErr w:type="spellEnd"/>
      <w:r w:rsidRPr="00666D0F">
        <w:rPr>
          <w:rFonts w:eastAsiaTheme="minorEastAsia"/>
        </w:rPr>
        <w:t xml:space="preserve"> after employment is obtain</w:t>
      </w:r>
      <w:r>
        <w:rPr>
          <w:rFonts w:eastAsiaTheme="minorEastAsia"/>
        </w:rPr>
        <w:t>ed</w:t>
      </w:r>
      <w:r w:rsidRPr="00666D0F">
        <w:rPr>
          <w:rFonts w:eastAsiaTheme="minorEastAsia"/>
        </w:rPr>
        <w:t xml:space="preserve"> will </w:t>
      </w:r>
      <w:r>
        <w:rPr>
          <w:rFonts w:eastAsiaTheme="minorEastAsia"/>
        </w:rPr>
        <w:t xml:space="preserve">be </w:t>
      </w:r>
      <w:r w:rsidRPr="00666D0F">
        <w:rPr>
          <w:rFonts w:eastAsiaTheme="minorEastAsia"/>
        </w:rPr>
        <w:t>scheduled at the discretion of DHS-DRS, CRP</w:t>
      </w:r>
      <w:r>
        <w:rPr>
          <w:rFonts w:eastAsiaTheme="minorEastAsia"/>
        </w:rPr>
        <w:t>,</w:t>
      </w:r>
      <w:r w:rsidRPr="00666D0F">
        <w:rPr>
          <w:rFonts w:eastAsiaTheme="minorEastAsia"/>
        </w:rPr>
        <w:t xml:space="preserve"> and </w:t>
      </w:r>
      <w:r w:rsidR="00812DFA">
        <w:rPr>
          <w:rFonts w:eastAsiaTheme="minorEastAsia"/>
        </w:rPr>
        <w:t xml:space="preserve">the </w:t>
      </w:r>
      <w:r w:rsidRPr="00666D0F">
        <w:rPr>
          <w:rFonts w:eastAsiaTheme="minorEastAsia"/>
        </w:rPr>
        <w:t>customer.</w:t>
      </w:r>
    </w:p>
    <w:p w14:paraId="5F43A3EE" w14:textId="1C529DC6" w:rsidR="00BA52B2" w:rsidRDefault="00BA52B2" w:rsidP="00BB04EE">
      <w:pPr>
        <w:widowControl w:val="0"/>
        <w:autoSpaceDE w:val="0"/>
        <w:autoSpaceDN w:val="0"/>
        <w:adjustRightInd w:val="0"/>
      </w:pPr>
    </w:p>
    <w:p w14:paraId="40F4C2F1" w14:textId="13833EBD" w:rsidR="00661ED4" w:rsidRDefault="00990309" w:rsidP="00661ED4">
      <w:pPr>
        <w:widowControl w:val="0"/>
        <w:autoSpaceDE w:val="0"/>
        <w:autoSpaceDN w:val="0"/>
        <w:adjustRightInd w:val="0"/>
        <w:ind w:left="1440" w:hanging="720"/>
      </w:pPr>
      <w:r>
        <w:t>c</w:t>
      </w:r>
      <w:r w:rsidR="00661ED4">
        <w:t>)</w:t>
      </w:r>
      <w:r w:rsidR="00661ED4">
        <w:tab/>
      </w:r>
      <w:r w:rsidRPr="000051E5">
        <w:rPr>
          <w:rFonts w:eastAsiaTheme="minorEastAsia"/>
        </w:rPr>
        <w:t>After the customer enters employment, DHS-DRS is responsible for documenting ongoing job stability.  The CRP shall provide a report sufficient to demonstrate the customers continued stability in employment</w:t>
      </w:r>
      <w:r w:rsidR="00503DFC">
        <w:rPr>
          <w:rFonts w:eastAsiaTheme="minorEastAsia"/>
        </w:rPr>
        <w:t xml:space="preserve"> (</w:t>
      </w:r>
      <w:r w:rsidR="00812DFA">
        <w:rPr>
          <w:rFonts w:eastAsiaTheme="minorEastAsia"/>
        </w:rPr>
        <w:t xml:space="preserve">see </w:t>
      </w:r>
      <w:r w:rsidR="00503DFC">
        <w:rPr>
          <w:rFonts w:eastAsiaTheme="minorEastAsia"/>
        </w:rPr>
        <w:t>89 Ill. Adm. Code 595.40)</w:t>
      </w:r>
      <w:r w:rsidRPr="000051E5">
        <w:rPr>
          <w:rFonts w:eastAsiaTheme="minorEastAsia"/>
        </w:rPr>
        <w:t>.</w:t>
      </w:r>
      <w:r w:rsidR="00661ED4">
        <w:t xml:space="preserve"> </w:t>
      </w:r>
    </w:p>
    <w:p w14:paraId="0BC1DE2C" w14:textId="2774E566" w:rsidR="00812DFA" w:rsidRDefault="00812DFA" w:rsidP="00BB04EE">
      <w:pPr>
        <w:widowControl w:val="0"/>
        <w:autoSpaceDE w:val="0"/>
        <w:autoSpaceDN w:val="0"/>
        <w:adjustRightInd w:val="0"/>
      </w:pPr>
    </w:p>
    <w:p w14:paraId="4A91425C" w14:textId="14EFAB9A" w:rsidR="00812DFA" w:rsidRDefault="00812DFA" w:rsidP="00661ED4">
      <w:pPr>
        <w:widowControl w:val="0"/>
        <w:autoSpaceDE w:val="0"/>
        <w:autoSpaceDN w:val="0"/>
        <w:adjustRightInd w:val="0"/>
        <w:ind w:left="1440" w:hanging="720"/>
      </w:pPr>
      <w:r>
        <w:t>d)</w:t>
      </w:r>
      <w:r>
        <w:tab/>
        <w:t xml:space="preserve">Requirements for programs and services, required components of all programs, and individual program standards are addressed in 89 Ill. Adm. Code </w:t>
      </w:r>
      <w:proofErr w:type="spellStart"/>
      <w:r>
        <w:t>530.Appendix</w:t>
      </w:r>
      <w:proofErr w:type="spellEnd"/>
      <w:r>
        <w:t xml:space="preserve"> A.</w:t>
      </w:r>
    </w:p>
    <w:p w14:paraId="704B7601" w14:textId="55DA2745" w:rsidR="00E846FA" w:rsidRDefault="00E846FA" w:rsidP="00BB04EE">
      <w:pPr>
        <w:widowControl w:val="0"/>
        <w:autoSpaceDE w:val="0"/>
        <w:autoSpaceDN w:val="0"/>
        <w:adjustRightInd w:val="0"/>
      </w:pPr>
    </w:p>
    <w:p w14:paraId="49AF5141" w14:textId="17AFEB06" w:rsidR="00E846FA" w:rsidRDefault="00E846FA" w:rsidP="00E846FA">
      <w:pPr>
        <w:widowControl w:val="0"/>
        <w:autoSpaceDE w:val="0"/>
        <w:autoSpaceDN w:val="0"/>
        <w:adjustRightInd w:val="0"/>
        <w:ind w:left="2880" w:hanging="2160"/>
      </w:pPr>
      <w:r w:rsidRPr="00FD1AD2">
        <w:t>(Source:  Amended at 4</w:t>
      </w:r>
      <w:r w:rsidR="00503DFC">
        <w:t>8</w:t>
      </w:r>
      <w:r w:rsidRPr="00FD1AD2">
        <w:t xml:space="preserve"> Ill. Reg. </w:t>
      </w:r>
      <w:r w:rsidR="004122E7">
        <w:t>3129</w:t>
      </w:r>
      <w:r w:rsidRPr="00FD1AD2">
        <w:t xml:space="preserve">, effective </w:t>
      </w:r>
      <w:r w:rsidR="004122E7">
        <w:t>February 16, 2024</w:t>
      </w:r>
      <w:r w:rsidRPr="00FD1AD2">
        <w:t>)</w:t>
      </w:r>
    </w:p>
    <w:sectPr w:rsidR="00E846FA" w:rsidSect="00661E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1ED4"/>
    <w:rsid w:val="002172BE"/>
    <w:rsid w:val="00403DA5"/>
    <w:rsid w:val="004122E7"/>
    <w:rsid w:val="00503DFC"/>
    <w:rsid w:val="005C3366"/>
    <w:rsid w:val="00625C04"/>
    <w:rsid w:val="00661ED4"/>
    <w:rsid w:val="006F6D40"/>
    <w:rsid w:val="007C7F47"/>
    <w:rsid w:val="00812DFA"/>
    <w:rsid w:val="00862058"/>
    <w:rsid w:val="00957694"/>
    <w:rsid w:val="00982C38"/>
    <w:rsid w:val="00990309"/>
    <w:rsid w:val="009B323C"/>
    <w:rsid w:val="00A34115"/>
    <w:rsid w:val="00A36722"/>
    <w:rsid w:val="00BA52B2"/>
    <w:rsid w:val="00BB04EE"/>
    <w:rsid w:val="00C85B03"/>
    <w:rsid w:val="00CB6D7C"/>
    <w:rsid w:val="00CD5CE6"/>
    <w:rsid w:val="00DF052C"/>
    <w:rsid w:val="00E846FA"/>
    <w:rsid w:val="00EA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F015C0"/>
  <w15:docId w15:val="{E611DA61-2B6C-4071-9FC1-8C93F0A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Shipley, Melissa A.</cp:lastModifiedBy>
  <cp:revision>6</cp:revision>
  <dcterms:created xsi:type="dcterms:W3CDTF">2024-02-08T20:42:00Z</dcterms:created>
  <dcterms:modified xsi:type="dcterms:W3CDTF">2024-03-01T14:51:00Z</dcterms:modified>
</cp:coreProperties>
</file>