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B01" w:rsidRDefault="00747B01" w:rsidP="00747B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47B01" w:rsidRDefault="00747B01" w:rsidP="00747B01">
      <w:pPr>
        <w:widowControl w:val="0"/>
        <w:autoSpaceDE w:val="0"/>
        <w:autoSpaceDN w:val="0"/>
        <w:adjustRightInd w:val="0"/>
      </w:pPr>
      <w:r>
        <w:rPr>
          <w:b/>
          <w:bCs/>
        </w:rPr>
        <w:t>Section 527.300  Formal Hearing (Repealed)</w:t>
      </w:r>
      <w:r>
        <w:t xml:space="preserve"> </w:t>
      </w:r>
    </w:p>
    <w:p w:rsidR="00747B01" w:rsidRDefault="00747B01" w:rsidP="00747B01">
      <w:pPr>
        <w:widowControl w:val="0"/>
        <w:autoSpaceDE w:val="0"/>
        <w:autoSpaceDN w:val="0"/>
        <w:adjustRightInd w:val="0"/>
      </w:pPr>
    </w:p>
    <w:p w:rsidR="00747B01" w:rsidRDefault="00747B01" w:rsidP="00747B01">
      <w:pPr>
        <w:widowControl w:val="0"/>
        <w:autoSpaceDE w:val="0"/>
        <w:autoSpaceDN w:val="0"/>
        <w:adjustRightInd w:val="0"/>
        <w:ind w:left="1440" w:hanging="720"/>
      </w:pPr>
    </w:p>
    <w:p w:rsidR="00747B01" w:rsidRDefault="00747B01" w:rsidP="00747B0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14 Ill. Reg. 18844, effective November 7, 1990) </w:t>
      </w:r>
    </w:p>
    <w:sectPr w:rsidR="00747B01" w:rsidSect="00747B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47B01"/>
    <w:rsid w:val="005C3366"/>
    <w:rsid w:val="00747B01"/>
    <w:rsid w:val="00845D22"/>
    <w:rsid w:val="009D0CFD"/>
    <w:rsid w:val="00C33D00"/>
    <w:rsid w:val="00E6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527</vt:lpstr>
    </vt:vector>
  </TitlesOfParts>
  <Company>General Assembly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527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