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81" w:rsidRDefault="00657881" w:rsidP="00657881">
      <w:pPr>
        <w:widowControl w:val="0"/>
        <w:autoSpaceDE w:val="0"/>
        <w:autoSpaceDN w:val="0"/>
        <w:adjustRightInd w:val="0"/>
      </w:pPr>
    </w:p>
    <w:p w:rsidR="00657881" w:rsidRDefault="00657881" w:rsidP="006578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501.60  Case-by-Case Resolution</w:t>
      </w:r>
      <w:r>
        <w:t xml:space="preserve"> </w:t>
      </w:r>
    </w:p>
    <w:p w:rsidR="00657881" w:rsidRDefault="00657881" w:rsidP="00657881">
      <w:pPr>
        <w:widowControl w:val="0"/>
        <w:autoSpaceDE w:val="0"/>
        <w:autoSpaceDN w:val="0"/>
        <w:adjustRightInd w:val="0"/>
      </w:pPr>
    </w:p>
    <w:p w:rsidR="00657881" w:rsidRDefault="00657881" w:rsidP="00657881">
      <w:pPr>
        <w:widowControl w:val="0"/>
        <w:autoSpaceDE w:val="0"/>
        <w:autoSpaceDN w:val="0"/>
        <w:adjustRightInd w:val="0"/>
      </w:pPr>
      <w:r>
        <w:t xml:space="preserve">Each grievance will be considered and resolved based on materials submitted by the grievant. Disposition of a grievance, whether through the granting of requested relief or otherwise, shall not constitute a precedent on which any other grievant should rely. </w:t>
      </w:r>
      <w:bookmarkStart w:id="0" w:name="_GoBack"/>
      <w:bookmarkEnd w:id="0"/>
    </w:p>
    <w:sectPr w:rsidR="00657881" w:rsidSect="00735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6F" w:rsidRDefault="00663C6F">
      <w:r>
        <w:separator/>
      </w:r>
    </w:p>
  </w:endnote>
  <w:endnote w:type="continuationSeparator" w:id="0">
    <w:p w:rsidR="00663C6F" w:rsidRDefault="0066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6F" w:rsidRDefault="00663C6F">
      <w:r>
        <w:separator/>
      </w:r>
    </w:p>
  </w:footnote>
  <w:footnote w:type="continuationSeparator" w:id="0">
    <w:p w:rsidR="00663C6F" w:rsidRDefault="0066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6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F8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881"/>
    <w:rsid w:val="00663C6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BF3C4-83E3-417A-835F-92F36796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2013-10-30T15:49:00Z</dcterms:created>
  <dcterms:modified xsi:type="dcterms:W3CDTF">2013-10-31T15:05:00Z</dcterms:modified>
</cp:coreProperties>
</file>