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AD" w:rsidRDefault="002B2AAD" w:rsidP="00605E86">
      <w:pPr>
        <w:rPr>
          <w:b/>
          <w:bCs/>
        </w:rPr>
      </w:pPr>
    </w:p>
    <w:p w:rsidR="00605E86" w:rsidRPr="00605E86" w:rsidRDefault="00605E86" w:rsidP="00605E86">
      <w:r w:rsidRPr="00605E86">
        <w:rPr>
          <w:b/>
          <w:bCs/>
        </w:rPr>
        <w:t>Section 501.20  Introduction</w:t>
      </w:r>
      <w:r w:rsidRPr="00605E86">
        <w:t xml:space="preserve"> </w:t>
      </w:r>
    </w:p>
    <w:p w:rsidR="00605E86" w:rsidRPr="00605E86" w:rsidRDefault="00605E86" w:rsidP="00605E86"/>
    <w:p w:rsidR="00605E86" w:rsidRPr="00605E86" w:rsidRDefault="006B29E2" w:rsidP="00605E86">
      <w:r>
        <w:t xml:space="preserve">The Department utilizes </w:t>
      </w:r>
      <w:r w:rsidR="00605E86" w:rsidRPr="00605E86">
        <w:t>protocols</w:t>
      </w:r>
      <w:r>
        <w:t xml:space="preserve"> (see Appendix A)</w:t>
      </w:r>
      <w:r w:rsidR="00605E86" w:rsidRPr="00605E86">
        <w:t xml:space="preserve"> to direct the work of all DHS approved Partner Abuse </w:t>
      </w:r>
      <w:r>
        <w:t xml:space="preserve">Intervention Programs (PAIPs). </w:t>
      </w:r>
      <w:r w:rsidR="00605E86" w:rsidRPr="00605E86">
        <w:t>This Part establishes those protocols and identifies specific requirements for programs that work with individuals who com</w:t>
      </w:r>
      <w:r>
        <w:t xml:space="preserve">mit intimate partner violence. </w:t>
      </w:r>
      <w:bookmarkStart w:id="0" w:name="_GoBack"/>
      <w:bookmarkEnd w:id="0"/>
      <w:r w:rsidR="00605E86" w:rsidRPr="00605E86">
        <w:t>To be approved as compliant with this Part, PA</w:t>
      </w:r>
      <w:r>
        <w:t>IPs must comply with Subpart B.</w:t>
      </w:r>
      <w:r w:rsidR="00605E86" w:rsidRPr="00605E86">
        <w:t xml:space="preserve"> PAIPs work with individuals who, because of their abusive acts, have been convicted of crimes, those who could have been convicted of crimes had they been prosecuted, or those who could have been pros</w:t>
      </w:r>
      <w:r>
        <w:t xml:space="preserve">ecuted had they been arrested. </w:t>
      </w:r>
      <w:r w:rsidR="00605E86" w:rsidRPr="00605E86">
        <w:t xml:space="preserve">A list of PAIPs determined to be in compliance with Subpart B is made available to the Illinois courts via the Internet (www.state.il.us/agency/dhs) and is updated semiannually.  The Illinois courts may use this list to refer individuals to approved PAIP programs. </w:t>
      </w:r>
    </w:p>
    <w:sectPr w:rsidR="00605E86" w:rsidRPr="00605E8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E86" w:rsidRDefault="00605E86">
      <w:r>
        <w:separator/>
      </w:r>
    </w:p>
  </w:endnote>
  <w:endnote w:type="continuationSeparator" w:id="0">
    <w:p w:rsidR="00605E86" w:rsidRDefault="0060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E86" w:rsidRDefault="00605E86">
      <w:r>
        <w:separator/>
      </w:r>
    </w:p>
  </w:footnote>
  <w:footnote w:type="continuationSeparator" w:id="0">
    <w:p w:rsidR="00605E86" w:rsidRDefault="0060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8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2AAD"/>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05E86"/>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9E2"/>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37C3"/>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5D65DE-1E86-4038-875D-4F749F11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9772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136</Words>
  <Characters>759</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Thomas, Vicki D.</cp:lastModifiedBy>
  <cp:revision>4</cp:revision>
  <dcterms:created xsi:type="dcterms:W3CDTF">2013-10-30T15:49:00Z</dcterms:created>
  <dcterms:modified xsi:type="dcterms:W3CDTF">2014-08-10T00:36:00Z</dcterms:modified>
</cp:coreProperties>
</file>