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23" w:rsidRDefault="00006723" w:rsidP="00006723">
      <w:pPr>
        <w:widowControl w:val="0"/>
        <w:autoSpaceDE w:val="0"/>
        <w:autoSpaceDN w:val="0"/>
        <w:adjustRightInd w:val="0"/>
      </w:pPr>
    </w:p>
    <w:p w:rsidR="00006723" w:rsidRDefault="00006723" w:rsidP="000067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437.10  Purpose</w:t>
      </w:r>
      <w:r>
        <w:t xml:space="preserve"> </w:t>
      </w:r>
    </w:p>
    <w:p w:rsidR="00006723" w:rsidRDefault="00006723" w:rsidP="00006723">
      <w:pPr>
        <w:widowControl w:val="0"/>
        <w:autoSpaceDE w:val="0"/>
        <w:autoSpaceDN w:val="0"/>
        <w:adjustRightInd w:val="0"/>
      </w:pPr>
    </w:p>
    <w:p w:rsidR="00006723" w:rsidRDefault="00006723" w:rsidP="00006723">
      <w:pPr>
        <w:widowControl w:val="0"/>
        <w:autoSpaceDE w:val="0"/>
        <w:autoSpaceDN w:val="0"/>
        <w:adjustRightInd w:val="0"/>
      </w:pPr>
      <w:r>
        <w:t xml:space="preserve">The purpose of this Part is to define </w:t>
      </w:r>
      <w:r w:rsidR="004E7C4D">
        <w:t xml:space="preserve">child welfare ethics </w:t>
      </w:r>
      <w:r>
        <w:t xml:space="preserve">and </w:t>
      </w:r>
      <w:r w:rsidR="004E7C4D">
        <w:t xml:space="preserve">provide rules regarding </w:t>
      </w:r>
      <w:r>
        <w:t xml:space="preserve">employee </w:t>
      </w:r>
      <w:r w:rsidR="004E7C4D">
        <w:t>conflicts of interest</w:t>
      </w:r>
      <w:r>
        <w:t xml:space="preserve">. This Part applies to </w:t>
      </w:r>
      <w:r w:rsidR="004E7C4D">
        <w:t xml:space="preserve">the conduct of Department employees executing their employment duties, and </w:t>
      </w:r>
      <w:r>
        <w:t xml:space="preserve">employee </w:t>
      </w:r>
      <w:r w:rsidR="004E7C4D">
        <w:t>acts</w:t>
      </w:r>
      <w:r>
        <w:t xml:space="preserve"> in relationship to any entity </w:t>
      </w:r>
      <w:r w:rsidR="004E7C4D">
        <w:t>that</w:t>
      </w:r>
      <w:r>
        <w:t xml:space="preserve"> is licensed or regulated by the Department or </w:t>
      </w:r>
      <w:r w:rsidR="004E7C4D">
        <w:t>that</w:t>
      </w:r>
      <w:r>
        <w:t xml:space="preserve"> provides services for the Department pursuant to a grant, contract, or purchase of service agreement from or with the Department. </w:t>
      </w:r>
    </w:p>
    <w:p w:rsidR="00006723" w:rsidRDefault="00006723" w:rsidP="00006723">
      <w:pPr>
        <w:widowControl w:val="0"/>
        <w:autoSpaceDE w:val="0"/>
        <w:autoSpaceDN w:val="0"/>
        <w:adjustRightInd w:val="0"/>
      </w:pPr>
    </w:p>
    <w:p w:rsidR="00006723" w:rsidRDefault="004E7C4D" w:rsidP="000067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435627">
        <w:t>16418</w:t>
      </w:r>
      <w:r>
        <w:t xml:space="preserve">, effective </w:t>
      </w:r>
      <w:bookmarkStart w:id="0" w:name="_GoBack"/>
      <w:r w:rsidR="00435627">
        <w:t>September 28, 2020</w:t>
      </w:r>
      <w:bookmarkEnd w:id="0"/>
      <w:r>
        <w:t>)</w:t>
      </w:r>
    </w:p>
    <w:sectPr w:rsidR="00006723" w:rsidSect="000067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723"/>
    <w:rsid w:val="00006723"/>
    <w:rsid w:val="001703FE"/>
    <w:rsid w:val="00435627"/>
    <w:rsid w:val="004E7C4D"/>
    <w:rsid w:val="005C3366"/>
    <w:rsid w:val="006A185D"/>
    <w:rsid w:val="00AB01D9"/>
    <w:rsid w:val="00DD0718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5AA62C-1A7A-4A3F-984D-BC2CE9CB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437</vt:lpstr>
    </vt:vector>
  </TitlesOfParts>
  <Company>General Assembly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437</dc:title>
  <dc:subject/>
  <dc:creator>Illinois General Assembly</dc:creator>
  <cp:keywords/>
  <dc:description/>
  <cp:lastModifiedBy>Lane, Arlene L.</cp:lastModifiedBy>
  <cp:revision>3</cp:revision>
  <dcterms:created xsi:type="dcterms:W3CDTF">2020-04-27T12:53:00Z</dcterms:created>
  <dcterms:modified xsi:type="dcterms:W3CDTF">2020-10-05T16:41:00Z</dcterms:modified>
</cp:coreProperties>
</file>