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D4B" w:rsidRDefault="00680D4B" w:rsidP="001A2B0C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1A2B0C" w:rsidRDefault="001A2B0C" w:rsidP="001A2B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434.1  Purpose</w:t>
      </w:r>
      <w:r>
        <w:t xml:space="preserve"> </w:t>
      </w:r>
    </w:p>
    <w:p w:rsidR="001A2B0C" w:rsidRDefault="001A2B0C" w:rsidP="001A2B0C">
      <w:pPr>
        <w:widowControl w:val="0"/>
        <w:autoSpaceDE w:val="0"/>
        <w:autoSpaceDN w:val="0"/>
        <w:adjustRightInd w:val="0"/>
      </w:pPr>
    </w:p>
    <w:p w:rsidR="001A2B0C" w:rsidRDefault="001A2B0C" w:rsidP="001A2B0C">
      <w:pPr>
        <w:widowControl w:val="0"/>
        <w:autoSpaceDE w:val="0"/>
        <w:autoSpaceDN w:val="0"/>
        <w:adjustRightInd w:val="0"/>
      </w:pPr>
      <w:r>
        <w:t xml:space="preserve">The purpose of </w:t>
      </w:r>
      <w:r w:rsidR="00480823">
        <w:t xml:space="preserve">this Part </w:t>
      </w:r>
      <w:r>
        <w:t xml:space="preserve">is to define the scope of the audits/reviews and investigations conducted by the Department.  </w:t>
      </w:r>
      <w:r w:rsidR="00480823">
        <w:t xml:space="preserve">This Part </w:t>
      </w:r>
      <w:r>
        <w:t xml:space="preserve">also </w:t>
      </w:r>
      <w:r w:rsidR="00480823">
        <w:t xml:space="preserve">explains </w:t>
      </w:r>
      <w:r>
        <w:t>the process the Department will use when conducting audits/reviews and investigations of</w:t>
      </w:r>
      <w:r w:rsidR="00133ADC">
        <w:t xml:space="preserve"> private agencies </w:t>
      </w:r>
      <w:r w:rsidR="00680D4B">
        <w:t>that</w:t>
      </w:r>
      <w:r>
        <w:t xml:space="preserve"> contract with the Department, and agencies </w:t>
      </w:r>
      <w:r w:rsidR="005913BA">
        <w:t xml:space="preserve">that </w:t>
      </w:r>
      <w:r>
        <w:t xml:space="preserve">are licensed by the Department. </w:t>
      </w:r>
    </w:p>
    <w:p w:rsidR="001A2B0C" w:rsidRDefault="001A2B0C" w:rsidP="001A2B0C">
      <w:pPr>
        <w:widowControl w:val="0"/>
        <w:autoSpaceDE w:val="0"/>
        <w:autoSpaceDN w:val="0"/>
        <w:adjustRightInd w:val="0"/>
      </w:pPr>
    </w:p>
    <w:p w:rsidR="00680D4B" w:rsidRPr="00D55B37" w:rsidRDefault="00680D4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DF51BD">
        <w:t>9</w:t>
      </w:r>
      <w:r>
        <w:t xml:space="preserve"> I</w:t>
      </w:r>
      <w:r w:rsidRPr="00D55B37">
        <w:t xml:space="preserve">ll. Reg. </w:t>
      </w:r>
      <w:r w:rsidR="00514071">
        <w:t>8732</w:t>
      </w:r>
      <w:r w:rsidRPr="00D55B37">
        <w:t xml:space="preserve">, effective </w:t>
      </w:r>
      <w:r w:rsidR="00514071">
        <w:t>June 8, 2005</w:t>
      </w:r>
      <w:r w:rsidRPr="00D55B37">
        <w:t>)</w:t>
      </w:r>
    </w:p>
    <w:sectPr w:rsidR="00680D4B" w:rsidRPr="00D55B37" w:rsidSect="00133A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2B0C"/>
    <w:rsid w:val="000F43CE"/>
    <w:rsid w:val="00103D97"/>
    <w:rsid w:val="00133ADC"/>
    <w:rsid w:val="001A2B0C"/>
    <w:rsid w:val="00397CBB"/>
    <w:rsid w:val="00480823"/>
    <w:rsid w:val="00514071"/>
    <w:rsid w:val="005913BA"/>
    <w:rsid w:val="005C3366"/>
    <w:rsid w:val="00673FA9"/>
    <w:rsid w:val="00680D4B"/>
    <w:rsid w:val="0085616E"/>
    <w:rsid w:val="00A40F13"/>
    <w:rsid w:val="00D717EC"/>
    <w:rsid w:val="00DF51BD"/>
    <w:rsid w:val="00FB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33A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33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434</vt:lpstr>
    </vt:vector>
  </TitlesOfParts>
  <Company>State of Illinois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434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