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E2C" w:rsidRDefault="00703E2C" w:rsidP="00703E2C">
      <w:bookmarkStart w:id="0" w:name="_GoBack"/>
      <w:bookmarkEnd w:id="0"/>
    </w:p>
    <w:p w:rsidR="00D91AAF" w:rsidRDefault="00D91AAF" w:rsidP="00D91A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431.120  Removal of Records Prohibited</w:t>
      </w:r>
      <w:r>
        <w:t xml:space="preserve"> </w:t>
      </w:r>
    </w:p>
    <w:p w:rsidR="00D91AAF" w:rsidRDefault="00D91AAF" w:rsidP="00D91AAF">
      <w:pPr>
        <w:widowControl w:val="0"/>
        <w:autoSpaceDE w:val="0"/>
        <w:autoSpaceDN w:val="0"/>
        <w:adjustRightInd w:val="0"/>
      </w:pPr>
    </w:p>
    <w:p w:rsidR="00D91AAF" w:rsidRDefault="00D91AAF" w:rsidP="00D91AAF">
      <w:pPr>
        <w:widowControl w:val="0"/>
        <w:autoSpaceDE w:val="0"/>
        <w:autoSpaceDN w:val="0"/>
        <w:adjustRightInd w:val="0"/>
      </w:pPr>
      <w:r>
        <w:t>Records of the Department may not be removed from Departmental facilities by non-</w:t>
      </w:r>
      <w:r w:rsidR="00CE1F9D">
        <w:t>Department</w:t>
      </w:r>
      <w:r>
        <w:t xml:space="preserve"> staff, except as provided in Section 431.130, but may be photocopied.  The Department may charge for the cost of reproducing said records at the rate established in 2 Ill. Adm. Code 775 </w:t>
      </w:r>
      <w:r w:rsidR="00115204">
        <w:t>(</w:t>
      </w:r>
      <w:r>
        <w:t>Public Information, Rulemaking, and Organization</w:t>
      </w:r>
      <w:r w:rsidR="00115204">
        <w:t>)</w:t>
      </w:r>
      <w:r>
        <w:t xml:space="preserve">. </w:t>
      </w:r>
    </w:p>
    <w:p w:rsidR="00D91AAF" w:rsidRDefault="00D91AAF" w:rsidP="00D91AAF">
      <w:pPr>
        <w:widowControl w:val="0"/>
        <w:autoSpaceDE w:val="0"/>
        <w:autoSpaceDN w:val="0"/>
        <w:adjustRightInd w:val="0"/>
      </w:pPr>
    </w:p>
    <w:p w:rsidR="00D91AAF" w:rsidRDefault="00CE1F9D" w:rsidP="00D91AAF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AD6CD1">
        <w:t>9</w:t>
      </w:r>
      <w:r>
        <w:t xml:space="preserve"> I</w:t>
      </w:r>
      <w:r w:rsidRPr="00D55B37">
        <w:t xml:space="preserve">ll. Reg. </w:t>
      </w:r>
      <w:r w:rsidR="008A235B">
        <w:t>7253</w:t>
      </w:r>
      <w:r w:rsidRPr="00D55B37">
        <w:t xml:space="preserve">, effective </w:t>
      </w:r>
      <w:r w:rsidR="008A235B">
        <w:t>May 7, 2015</w:t>
      </w:r>
      <w:r w:rsidRPr="00D55B37">
        <w:t>)</w:t>
      </w:r>
    </w:p>
    <w:sectPr w:rsidR="00D91AAF" w:rsidSect="00D91A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1AAF"/>
    <w:rsid w:val="00115204"/>
    <w:rsid w:val="005C3366"/>
    <w:rsid w:val="00703E2C"/>
    <w:rsid w:val="008A235B"/>
    <w:rsid w:val="00997D60"/>
    <w:rsid w:val="00AD6CD1"/>
    <w:rsid w:val="00B4774F"/>
    <w:rsid w:val="00CE1F9D"/>
    <w:rsid w:val="00D91AAF"/>
    <w:rsid w:val="00F8657A"/>
    <w:rsid w:val="00F9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47B3994-701A-4B1D-BF94-B94EE7B7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431</vt:lpstr>
    </vt:vector>
  </TitlesOfParts>
  <Company>General Assembly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431</dc:title>
  <dc:subject/>
  <dc:creator>Illinois General Assembly</dc:creator>
  <cp:keywords/>
  <dc:description/>
  <cp:lastModifiedBy>King, Melissa A.</cp:lastModifiedBy>
  <cp:revision>4</cp:revision>
  <dcterms:created xsi:type="dcterms:W3CDTF">2015-04-15T17:23:00Z</dcterms:created>
  <dcterms:modified xsi:type="dcterms:W3CDTF">2015-05-18T16:43:00Z</dcterms:modified>
</cp:coreProperties>
</file>