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78CCF" w14:textId="77777777" w:rsidR="00C47E43" w:rsidRDefault="00C47E43" w:rsidP="00551CDC">
      <w:pPr>
        <w:widowControl w:val="0"/>
        <w:snapToGrid w:val="0"/>
        <w:rPr>
          <w:b/>
          <w:bCs/>
        </w:rPr>
      </w:pPr>
      <w:bookmarkStart w:id="0" w:name="_Hlk164337520"/>
    </w:p>
    <w:p w14:paraId="052AA3FC" w14:textId="4EB5F792" w:rsidR="00C47E43" w:rsidRPr="00FF1445" w:rsidRDefault="00C47E43" w:rsidP="00FF1445">
      <w:pPr>
        <w:rPr>
          <w:b/>
          <w:bCs/>
        </w:rPr>
      </w:pPr>
      <w:r w:rsidRPr="00FF1445">
        <w:rPr>
          <w:b/>
          <w:bCs/>
        </w:rPr>
        <w:t>Section 428.260  Regular and Special Meetings</w:t>
      </w:r>
      <w:bookmarkEnd w:id="0"/>
    </w:p>
    <w:p w14:paraId="4FE1A807" w14:textId="77777777" w:rsidR="00C47E43" w:rsidRPr="00FF1445" w:rsidRDefault="00C47E43" w:rsidP="00FF1445"/>
    <w:p w14:paraId="1EF7F833" w14:textId="57391B72" w:rsidR="00C47E43" w:rsidRPr="00FF1445" w:rsidRDefault="00FF1445" w:rsidP="00FF1445">
      <w:pPr>
        <w:ind w:left="1440" w:hanging="720"/>
      </w:pPr>
      <w:r>
        <w:t>a)</w:t>
      </w:r>
      <w:r>
        <w:tab/>
      </w:r>
      <w:r w:rsidR="00C47E43" w:rsidRPr="00FF1445">
        <w:t xml:space="preserve">Statutory </w:t>
      </w:r>
      <w:r w:rsidR="00076F43">
        <w:t>a</w:t>
      </w:r>
      <w:r w:rsidR="00C47E43" w:rsidRPr="00FF1445">
        <w:t xml:space="preserve">dvisory </w:t>
      </w:r>
      <w:r w:rsidR="00076F43">
        <w:t>g</w:t>
      </w:r>
      <w:r w:rsidR="00C47E43" w:rsidRPr="00FF1445">
        <w:t xml:space="preserve">roups shall hold regular meetings in accordance with </w:t>
      </w:r>
      <w:r w:rsidR="00AE43EF">
        <w:t>their</w:t>
      </w:r>
      <w:r w:rsidR="00C47E43" w:rsidRPr="00FF1445">
        <w:t xml:space="preserve"> enabling statute.  If the enabling statute is silent as to the frequency of meetings, </w:t>
      </w:r>
      <w:r w:rsidR="00F30AC3">
        <w:t>s</w:t>
      </w:r>
      <w:r w:rsidR="00C47E43" w:rsidRPr="00FF1445">
        <w:t xml:space="preserve">tatutory </w:t>
      </w:r>
      <w:r w:rsidR="00F30AC3">
        <w:t>a</w:t>
      </w:r>
      <w:r w:rsidR="00C47E43" w:rsidRPr="00FF1445">
        <w:t xml:space="preserve">dvisory </w:t>
      </w:r>
      <w:r w:rsidR="00F30AC3">
        <w:t>g</w:t>
      </w:r>
      <w:r w:rsidR="00C47E43" w:rsidRPr="00FF1445">
        <w:t xml:space="preserve">roups are encouraged to hold meetings at least quarterly but maintain the discretion to determine the frequency of their meetings. </w:t>
      </w:r>
    </w:p>
    <w:p w14:paraId="29F98655" w14:textId="77777777" w:rsidR="00C47E43" w:rsidRPr="00FF1445" w:rsidRDefault="00C47E43" w:rsidP="00F30AC3"/>
    <w:p w14:paraId="64A3417E" w14:textId="611B77F4" w:rsidR="00C47E43" w:rsidRPr="00FF1445" w:rsidRDefault="00FF1445" w:rsidP="00FF1445">
      <w:pPr>
        <w:ind w:left="1440" w:hanging="720"/>
      </w:pPr>
      <w:r>
        <w:t>b)</w:t>
      </w:r>
      <w:r>
        <w:tab/>
      </w:r>
      <w:r w:rsidR="00C47E43" w:rsidRPr="00FF1445">
        <w:t xml:space="preserve">Non-statutory </w:t>
      </w:r>
      <w:r w:rsidR="00076F43">
        <w:t>a</w:t>
      </w:r>
      <w:r w:rsidR="00C47E43" w:rsidRPr="00FF1445">
        <w:t xml:space="preserve">dvisory </w:t>
      </w:r>
      <w:r w:rsidR="00076F43">
        <w:t>g</w:t>
      </w:r>
      <w:r w:rsidR="00C47E43" w:rsidRPr="00FF1445">
        <w:t xml:space="preserve">roups and </w:t>
      </w:r>
      <w:r w:rsidR="00076F43">
        <w:t>o</w:t>
      </w:r>
      <w:r w:rsidR="00C47E43" w:rsidRPr="00FF1445">
        <w:t xml:space="preserve">ther </w:t>
      </w:r>
      <w:r w:rsidR="00076F43">
        <w:t>a</w:t>
      </w:r>
      <w:r w:rsidR="00C47E43" w:rsidRPr="00FF1445">
        <w:t xml:space="preserve">dvisory </w:t>
      </w:r>
      <w:r w:rsidR="00076F43">
        <w:t>g</w:t>
      </w:r>
      <w:r w:rsidR="00C47E43" w:rsidRPr="00FF1445">
        <w:t xml:space="preserve">roups shall hold regular meetings at least quarterly.  A schedule of meetings shall be developed by the chairperson for the calendar year, after consultation with the membership and the staff person designated by the Director. Special meetings of advisory groups may be called by the chairperson, or a majority of the members appointed. </w:t>
      </w:r>
    </w:p>
    <w:p w14:paraId="66147E13" w14:textId="77777777" w:rsidR="00C47E43" w:rsidRPr="00FF1445" w:rsidRDefault="00C47E43" w:rsidP="00F30AC3"/>
    <w:p w14:paraId="16C0023D" w14:textId="2F32E0ED" w:rsidR="00AE43EF" w:rsidRDefault="00FF1445" w:rsidP="00FF1445">
      <w:pPr>
        <w:ind w:left="1440" w:hanging="720"/>
      </w:pPr>
      <w:r>
        <w:t>c)</w:t>
      </w:r>
      <w:r>
        <w:tab/>
      </w:r>
      <w:r w:rsidR="00AE43EF">
        <w:t>Task Forces and Commissions shall hold meetings in accordance with their enabling statute.  If the enabling statute is silent as to the frequency of meetings, Task Forces and Commissions are encourage</w:t>
      </w:r>
      <w:r w:rsidR="00F30AC3">
        <w:t>d</w:t>
      </w:r>
      <w:r w:rsidR="00AE43EF">
        <w:t xml:space="preserve"> to hold meetings at least quarterly.</w:t>
      </w:r>
    </w:p>
    <w:p w14:paraId="4DE358BF" w14:textId="77777777" w:rsidR="00AE43EF" w:rsidRDefault="00AE43EF" w:rsidP="00F30AC3"/>
    <w:p w14:paraId="3B35900B" w14:textId="5FF0AC98" w:rsidR="00C47E43" w:rsidRPr="00FF1445" w:rsidRDefault="00FC0499" w:rsidP="00FC0499">
      <w:pPr>
        <w:ind w:left="1440" w:hanging="720"/>
      </w:pPr>
      <w:r>
        <w:t>d)</w:t>
      </w:r>
      <w:r>
        <w:tab/>
      </w:r>
      <w:r w:rsidR="00C47E43" w:rsidRPr="00FF1445">
        <w:t xml:space="preserve">In collaboration with DCFS designated staff and in compliance with the Open Meetings Act </w:t>
      </w:r>
      <w:r>
        <w:t xml:space="preserve">[5 </w:t>
      </w:r>
      <w:proofErr w:type="spellStart"/>
      <w:r>
        <w:t>ILCS</w:t>
      </w:r>
      <w:proofErr w:type="spellEnd"/>
      <w:r>
        <w:t xml:space="preserve"> 120] </w:t>
      </w:r>
      <w:r w:rsidR="00C47E43" w:rsidRPr="00FF1445">
        <w:t>regarding notice of meetings</w:t>
      </w:r>
      <w:r>
        <w:t>,</w:t>
      </w:r>
      <w:r w:rsidR="00C47E43" w:rsidRPr="00FF1445">
        <w:t xml:space="preserve"> any committees, subcommittees, or working groups created under </w:t>
      </w:r>
      <w:r w:rsidR="00076F43">
        <w:t>a</w:t>
      </w:r>
      <w:r w:rsidR="00C47E43" w:rsidRPr="00FF1445">
        <w:t xml:space="preserve">dvisory </w:t>
      </w:r>
      <w:r w:rsidR="00076F43">
        <w:t>g</w:t>
      </w:r>
      <w:r w:rsidR="00C47E43" w:rsidRPr="00FF1445">
        <w:t>roups shall be convened when deemed necessary by a majority of members of that committee, subcommittee, or working group.</w:t>
      </w:r>
    </w:p>
    <w:sectPr w:rsidR="00C47E43" w:rsidRPr="00FF144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CB09D" w14:textId="77777777" w:rsidR="00C47E43" w:rsidRDefault="00C47E43">
      <w:r>
        <w:separator/>
      </w:r>
    </w:p>
  </w:endnote>
  <w:endnote w:type="continuationSeparator" w:id="0">
    <w:p w14:paraId="6BA92642" w14:textId="77777777" w:rsidR="00C47E43" w:rsidRDefault="00C47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8E9D5" w14:textId="77777777" w:rsidR="00C47E43" w:rsidRDefault="00C47E43">
      <w:r>
        <w:separator/>
      </w:r>
    </w:p>
  </w:footnote>
  <w:footnote w:type="continuationSeparator" w:id="0">
    <w:p w14:paraId="3184F406" w14:textId="77777777" w:rsidR="00C47E43" w:rsidRDefault="00C47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E601F"/>
    <w:multiLevelType w:val="hybridMultilevel"/>
    <w:tmpl w:val="BFF4667C"/>
    <w:lvl w:ilvl="0" w:tplc="0CE89C2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E4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76F43"/>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1CDC"/>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43EF"/>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47E43"/>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0AC3"/>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0499"/>
    <w:rsid w:val="00FC18E5"/>
    <w:rsid w:val="00FC2BF7"/>
    <w:rsid w:val="00FC3252"/>
    <w:rsid w:val="00FC34CE"/>
    <w:rsid w:val="00FC7A26"/>
    <w:rsid w:val="00FD25DA"/>
    <w:rsid w:val="00FD38AB"/>
    <w:rsid w:val="00FD7B30"/>
    <w:rsid w:val="00FE33D0"/>
    <w:rsid w:val="00FF1445"/>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EADFBB"/>
  <w15:chartTrackingRefBased/>
  <w15:docId w15:val="{358A90CC-748C-4B86-9BDF-CDDBA42F2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7311315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202</Words>
  <Characters>1132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6</cp:revision>
  <dcterms:created xsi:type="dcterms:W3CDTF">2025-03-17T19:28:00Z</dcterms:created>
  <dcterms:modified xsi:type="dcterms:W3CDTF">2026-04-10T13:05:00Z</dcterms:modified>
</cp:coreProperties>
</file>