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0157" w14:textId="77777777" w:rsidR="00F573A2" w:rsidRDefault="00F573A2" w:rsidP="00F573A2">
      <w:pPr>
        <w:snapToGrid w:val="0"/>
        <w:rPr>
          <w:b/>
        </w:rPr>
      </w:pPr>
    </w:p>
    <w:p w14:paraId="7D056442" w14:textId="74B9C629" w:rsidR="00F573A2" w:rsidRPr="00F573A2" w:rsidRDefault="00F573A2" w:rsidP="00F573A2">
      <w:pPr>
        <w:snapToGrid w:val="0"/>
        <w:rPr>
          <w:b/>
        </w:rPr>
      </w:pPr>
      <w:r w:rsidRPr="00F573A2">
        <w:rPr>
          <w:b/>
        </w:rPr>
        <w:t>Section 428.200  Purpose</w:t>
      </w:r>
    </w:p>
    <w:p w14:paraId="52E42599" w14:textId="77777777" w:rsidR="00F573A2" w:rsidRPr="00F573A2" w:rsidRDefault="00F573A2" w:rsidP="00F573A2">
      <w:pPr>
        <w:snapToGrid w:val="0"/>
      </w:pPr>
    </w:p>
    <w:p w14:paraId="15832E89" w14:textId="69F7B637" w:rsidR="00F573A2" w:rsidRPr="00F573A2" w:rsidRDefault="00F573A2" w:rsidP="00F573A2">
      <w:pPr>
        <w:snapToGrid w:val="0"/>
      </w:pPr>
      <w:r w:rsidRPr="00F573A2">
        <w:t xml:space="preserve">Advisory groups offer guidance to the Department and serve as a platform for communication between the government and the community, aiming to enhance safety, permanency, and overall well-being for children and families across Illinois.  This </w:t>
      </w:r>
      <w:r w:rsidR="001064BD">
        <w:t>Part</w:t>
      </w:r>
      <w:r w:rsidRPr="00F573A2">
        <w:t xml:space="preserve"> outlines the Department's engagement with these advisory groups by establishing general duties and operational standards to be followed by the advisory groups, especially in cases where the enabling authority has not included such provisions.</w:t>
      </w:r>
    </w:p>
    <w:sectPr w:rsidR="00F573A2" w:rsidRPr="00F573A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1B69" w14:textId="77777777" w:rsidR="00F573A2" w:rsidRDefault="00F573A2">
      <w:r>
        <w:separator/>
      </w:r>
    </w:p>
  </w:endnote>
  <w:endnote w:type="continuationSeparator" w:id="0">
    <w:p w14:paraId="528BFFDE" w14:textId="77777777" w:rsidR="00F573A2" w:rsidRDefault="00F5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9EC4" w14:textId="77777777" w:rsidR="00F573A2" w:rsidRDefault="00F573A2">
      <w:r>
        <w:separator/>
      </w:r>
    </w:p>
  </w:footnote>
  <w:footnote w:type="continuationSeparator" w:id="0">
    <w:p w14:paraId="50A8886F" w14:textId="77777777" w:rsidR="00F573A2" w:rsidRDefault="00F57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064BD"/>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A3B"/>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73A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A66FD"/>
  <w15:chartTrackingRefBased/>
  <w15:docId w15:val="{FCB914DD-B194-41E8-B2AB-FD86D042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05131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445</Characters>
  <Application>Microsoft Office Word</Application>
  <DocSecurity>0</DocSecurity>
  <Lines>3</Lines>
  <Paragraphs>1</Paragraphs>
  <ScaleCrop>false</ScaleCrop>
  <Company>Illinois General Assembly</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3</cp:revision>
  <dcterms:created xsi:type="dcterms:W3CDTF">2025-03-17T19:28:00Z</dcterms:created>
  <dcterms:modified xsi:type="dcterms:W3CDTF">2026-02-03T21:55:00Z</dcterms:modified>
</cp:coreProperties>
</file>