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0DC2" w14:textId="77777777" w:rsidR="0009317E" w:rsidRPr="005D1ED5" w:rsidRDefault="0009317E" w:rsidP="0009317E">
      <w:pPr>
        <w:snapToGrid w:val="0"/>
        <w:rPr>
          <w:bCs/>
        </w:rPr>
      </w:pPr>
    </w:p>
    <w:p w14:paraId="586D1315" w14:textId="4B2026BD" w:rsidR="0009317E" w:rsidRPr="0009317E" w:rsidRDefault="0009317E" w:rsidP="0009317E">
      <w:pPr>
        <w:snapToGrid w:val="0"/>
        <w:rPr>
          <w:b/>
        </w:rPr>
      </w:pPr>
      <w:r w:rsidRPr="0009317E">
        <w:rPr>
          <w:b/>
        </w:rPr>
        <w:t>Section 415.70  Religion</w:t>
      </w:r>
    </w:p>
    <w:p w14:paraId="6B81FF7E" w14:textId="77777777" w:rsidR="0009317E" w:rsidRPr="0009317E" w:rsidRDefault="0009317E" w:rsidP="0009317E">
      <w:pPr>
        <w:snapToGrid w:val="0"/>
      </w:pPr>
    </w:p>
    <w:p w14:paraId="75337011" w14:textId="1F158922" w:rsidR="0009317E" w:rsidRPr="0009317E" w:rsidRDefault="0009317E" w:rsidP="0009317E">
      <w:pPr>
        <w:snapToGrid w:val="0"/>
      </w:pPr>
      <w:r w:rsidRPr="0009317E">
        <w:t>The right to determine a youth in care</w:t>
      </w:r>
      <w:r w:rsidR="00451553">
        <w:t>'</w:t>
      </w:r>
      <w:r w:rsidRPr="0009317E">
        <w:t xml:space="preserve">s religious affiliation is a residual parental right that remains with a parent after the transfer of legal custody or guardianship. [705 </w:t>
      </w:r>
      <w:proofErr w:type="spellStart"/>
      <w:r w:rsidRPr="0009317E">
        <w:t>ILCS</w:t>
      </w:r>
      <w:proofErr w:type="spellEnd"/>
      <w:r w:rsidRPr="0009317E">
        <w:t xml:space="preserve"> 405/1-13(13)]</w:t>
      </w:r>
    </w:p>
    <w:sectPr w:rsidR="0009317E" w:rsidRPr="000931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A7BB" w14:textId="77777777" w:rsidR="0009317E" w:rsidRDefault="0009317E">
      <w:r>
        <w:separator/>
      </w:r>
    </w:p>
  </w:endnote>
  <w:endnote w:type="continuationSeparator" w:id="0">
    <w:p w14:paraId="5B2FCB1C" w14:textId="77777777" w:rsidR="0009317E" w:rsidRDefault="0009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8369" w14:textId="77777777" w:rsidR="0009317E" w:rsidRDefault="0009317E">
      <w:r>
        <w:separator/>
      </w:r>
    </w:p>
  </w:footnote>
  <w:footnote w:type="continuationSeparator" w:id="0">
    <w:p w14:paraId="735D1D0F" w14:textId="77777777" w:rsidR="0009317E" w:rsidRDefault="00093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17E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55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E64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ED5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393A2"/>
  <w15:chartTrackingRefBased/>
  <w15:docId w15:val="{D8747244-8272-40CA-8889-E849D8E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2025-03-17T19:22:00Z</dcterms:created>
  <dcterms:modified xsi:type="dcterms:W3CDTF">2025-07-18T12:57:00Z</dcterms:modified>
</cp:coreProperties>
</file>