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F9D3" w14:textId="77777777" w:rsidR="000C1FF8" w:rsidRPr="001C457C" w:rsidRDefault="000C1FF8" w:rsidP="000C1FF8">
      <w:pPr>
        <w:snapToGrid w:val="0"/>
        <w:rPr>
          <w:szCs w:val="20"/>
        </w:rPr>
      </w:pPr>
    </w:p>
    <w:p w14:paraId="6EBFE5E1" w14:textId="46ED8292" w:rsidR="000C1FF8" w:rsidRPr="000C1FF8" w:rsidRDefault="000C1FF8" w:rsidP="000C1FF8">
      <w:pPr>
        <w:snapToGrid w:val="0"/>
        <w:rPr>
          <w:b/>
          <w:bCs/>
          <w:szCs w:val="20"/>
        </w:rPr>
      </w:pPr>
      <w:r w:rsidRPr="000C1FF8">
        <w:rPr>
          <w:b/>
          <w:bCs/>
          <w:szCs w:val="20"/>
        </w:rPr>
        <w:t>Section 415.50  General Considerations for Certifying and Placement in Relative Homes</w:t>
      </w:r>
    </w:p>
    <w:p w14:paraId="52E2D4EF" w14:textId="77777777" w:rsidR="000C1FF8" w:rsidRPr="001C457C" w:rsidRDefault="000C1FF8" w:rsidP="000C1FF8">
      <w:pPr>
        <w:snapToGrid w:val="0"/>
        <w:rPr>
          <w:bCs/>
        </w:rPr>
      </w:pPr>
    </w:p>
    <w:p w14:paraId="237C2A67" w14:textId="4C1EBC94" w:rsidR="000C1FF8" w:rsidRPr="000C1FF8" w:rsidRDefault="001C457C" w:rsidP="00D3470B">
      <w:pPr>
        <w:widowControl w:val="0"/>
        <w:snapToGrid w:val="0"/>
        <w:ind w:left="1440" w:hanging="720"/>
        <w:contextualSpacing/>
        <w:rPr>
          <w:bCs/>
        </w:rPr>
      </w:pPr>
      <w:r>
        <w:rPr>
          <w:bCs/>
        </w:rPr>
        <w:t>a</w:t>
      </w:r>
      <w:r w:rsidR="00D3470B">
        <w:rPr>
          <w:bCs/>
        </w:rPr>
        <w:t>)</w:t>
      </w:r>
      <w:r w:rsidR="00D3470B">
        <w:rPr>
          <w:bCs/>
        </w:rPr>
        <w:tab/>
      </w:r>
      <w:r w:rsidR="000C1FF8" w:rsidRPr="000C1FF8">
        <w:rPr>
          <w:bCs/>
        </w:rPr>
        <w:t>Youth in care</w:t>
      </w:r>
      <w:r w:rsidR="000903CD">
        <w:rPr>
          <w:bCs/>
        </w:rPr>
        <w:t>'</w:t>
      </w:r>
      <w:r w:rsidR="000C1FF8" w:rsidRPr="000C1FF8">
        <w:rPr>
          <w:bCs/>
        </w:rPr>
        <w:t>s wishes. When a youth in care expresses their wishes, the placing worker shall consider the youth in care</w:t>
      </w:r>
      <w:r w:rsidR="000903CD">
        <w:rPr>
          <w:bCs/>
        </w:rPr>
        <w:t>'</w:t>
      </w:r>
      <w:r w:rsidR="000C1FF8" w:rsidRPr="000C1FF8">
        <w:rPr>
          <w:bCs/>
        </w:rPr>
        <w:t>s wishes when making the placement decision.</w:t>
      </w:r>
    </w:p>
    <w:p w14:paraId="6D736411" w14:textId="77777777" w:rsidR="000C1FF8" w:rsidRPr="000C1FF8" w:rsidRDefault="000C1FF8" w:rsidP="000C1FF8">
      <w:pPr>
        <w:snapToGrid w:val="0"/>
        <w:rPr>
          <w:bCs/>
        </w:rPr>
      </w:pPr>
    </w:p>
    <w:p w14:paraId="7ED2D848" w14:textId="61C13F65" w:rsidR="000C1FF8" w:rsidRPr="000C1FF8" w:rsidRDefault="001C457C" w:rsidP="000C1FF8">
      <w:pPr>
        <w:snapToGrid w:val="0"/>
        <w:ind w:left="1440" w:hanging="720"/>
        <w:rPr>
          <w:bCs/>
        </w:rPr>
      </w:pPr>
      <w:r>
        <w:rPr>
          <w:bCs/>
        </w:rPr>
        <w:t>b</w:t>
      </w:r>
      <w:r w:rsidR="000C1FF8" w:rsidRPr="000C1FF8">
        <w:rPr>
          <w:bCs/>
        </w:rPr>
        <w:t>)</w:t>
      </w:r>
      <w:r w:rsidR="000C1FF8" w:rsidRPr="000C1FF8">
        <w:rPr>
          <w:bCs/>
        </w:rPr>
        <w:tab/>
        <w:t>Reunification. The placing worker shall consider the family</w:t>
      </w:r>
      <w:r w:rsidR="000903CD">
        <w:rPr>
          <w:bCs/>
        </w:rPr>
        <w:t>'</w:t>
      </w:r>
      <w:r w:rsidR="000C1FF8" w:rsidRPr="000C1FF8">
        <w:rPr>
          <w:bCs/>
        </w:rPr>
        <w:t>s history, degree of cooperation, potential for quick reunification, obstacles to reunification being addressed by the family, and the Applicant</w:t>
      </w:r>
      <w:r w:rsidR="000903CD">
        <w:rPr>
          <w:bCs/>
        </w:rPr>
        <w:t>'</w:t>
      </w:r>
      <w:r w:rsidR="000C1FF8" w:rsidRPr="000C1FF8">
        <w:rPr>
          <w:bCs/>
        </w:rPr>
        <w:t>s</w:t>
      </w:r>
      <w:r w:rsidR="00BA742E">
        <w:rPr>
          <w:bCs/>
        </w:rPr>
        <w:t xml:space="preserve"> </w:t>
      </w:r>
      <w:r w:rsidR="000C1FF8" w:rsidRPr="000C1FF8">
        <w:rPr>
          <w:bCs/>
        </w:rPr>
        <w:t>readiness to assist in reuniting the family.</w:t>
      </w:r>
    </w:p>
    <w:p w14:paraId="79C048F3" w14:textId="77777777" w:rsidR="000C1FF8" w:rsidRPr="000C1FF8" w:rsidRDefault="000C1FF8" w:rsidP="000C1FF8">
      <w:pPr>
        <w:snapToGrid w:val="0"/>
        <w:rPr>
          <w:bCs/>
        </w:rPr>
      </w:pPr>
    </w:p>
    <w:p w14:paraId="60BB89C9" w14:textId="0AABE22A" w:rsidR="000C1FF8" w:rsidRPr="000C1FF8" w:rsidRDefault="001C457C" w:rsidP="000C1FF8">
      <w:pPr>
        <w:snapToGrid w:val="0"/>
        <w:ind w:left="1440" w:hanging="720"/>
        <w:rPr>
          <w:bCs/>
        </w:rPr>
      </w:pPr>
      <w:r>
        <w:rPr>
          <w:bCs/>
        </w:rPr>
        <w:t>c</w:t>
      </w:r>
      <w:r w:rsidR="000C1FF8" w:rsidRPr="000C1FF8">
        <w:rPr>
          <w:bCs/>
        </w:rPr>
        <w:t>)</w:t>
      </w:r>
      <w:r w:rsidR="000C1FF8" w:rsidRPr="000C1FF8">
        <w:rPr>
          <w:bCs/>
        </w:rPr>
        <w:tab/>
        <w:t>Permanent placement. The placing worker shall consider the Applicant</w:t>
      </w:r>
      <w:r w:rsidR="000903CD">
        <w:rPr>
          <w:bCs/>
        </w:rPr>
        <w:t>'</w:t>
      </w:r>
      <w:r w:rsidR="000C1FF8" w:rsidRPr="000C1FF8">
        <w:rPr>
          <w:bCs/>
        </w:rPr>
        <w:t>s capacity and willingness to offer the youth in care a permanent placement.</w:t>
      </w:r>
    </w:p>
    <w:p w14:paraId="15A1D96F" w14:textId="77777777" w:rsidR="000C1FF8" w:rsidRPr="000C1FF8" w:rsidRDefault="000C1FF8" w:rsidP="000C1FF8">
      <w:pPr>
        <w:snapToGrid w:val="0"/>
        <w:rPr>
          <w:bCs/>
        </w:rPr>
      </w:pPr>
    </w:p>
    <w:p w14:paraId="7D1F4300" w14:textId="2A21187C" w:rsidR="000C1FF8" w:rsidRPr="000C1FF8" w:rsidRDefault="001C457C" w:rsidP="000C1FF8">
      <w:pPr>
        <w:snapToGrid w:val="0"/>
        <w:ind w:left="1440" w:hanging="720"/>
        <w:rPr>
          <w:bCs/>
        </w:rPr>
      </w:pPr>
      <w:r>
        <w:rPr>
          <w:bCs/>
        </w:rPr>
        <w:t>d</w:t>
      </w:r>
      <w:r w:rsidR="000C1FF8" w:rsidRPr="000C1FF8">
        <w:rPr>
          <w:bCs/>
        </w:rPr>
        <w:t>)</w:t>
      </w:r>
      <w:r w:rsidR="000C1FF8" w:rsidRPr="000C1FF8">
        <w:rPr>
          <w:bCs/>
        </w:rPr>
        <w:tab/>
        <w:t>Parents. The placing worker shall consider the parents</w:t>
      </w:r>
      <w:r w:rsidR="00BA742E">
        <w:rPr>
          <w:bCs/>
        </w:rPr>
        <w:t>'</w:t>
      </w:r>
      <w:r w:rsidR="000C1FF8" w:rsidRPr="000C1FF8">
        <w:rPr>
          <w:bCs/>
        </w:rPr>
        <w:t xml:space="preserve"> wishes unless the wishes conflict with the youth in care</w:t>
      </w:r>
      <w:r w:rsidR="00BA742E">
        <w:rPr>
          <w:bCs/>
        </w:rPr>
        <w:t>'</w:t>
      </w:r>
      <w:r w:rsidR="000C1FF8" w:rsidRPr="000C1FF8">
        <w:rPr>
          <w:bCs/>
        </w:rPr>
        <w:t>s best interest.</w:t>
      </w:r>
    </w:p>
    <w:p w14:paraId="335A4260" w14:textId="77777777" w:rsidR="000C1FF8" w:rsidRPr="00070848" w:rsidRDefault="000C1FF8" w:rsidP="00070848"/>
    <w:p w14:paraId="28B11B97" w14:textId="1E2F743B" w:rsidR="000C1FF8" w:rsidRPr="00070848" w:rsidRDefault="001C457C" w:rsidP="00070848">
      <w:pPr>
        <w:ind w:left="1440" w:hanging="720"/>
      </w:pPr>
      <w:r w:rsidRPr="00070848">
        <w:t>e</w:t>
      </w:r>
      <w:r w:rsidR="000C1FF8" w:rsidRPr="00070848">
        <w:t>)</w:t>
      </w:r>
      <w:r w:rsidR="000C1FF8" w:rsidRPr="00070848">
        <w:tab/>
        <w:t>Renewals. The Department shall not require a certification renewal for the same</w:t>
      </w:r>
      <w:r w:rsidR="00665FF4">
        <w:t xml:space="preserve"> </w:t>
      </w:r>
      <w:r w:rsidR="000C1FF8" w:rsidRPr="00070848">
        <w:t>placement unless original circumstances change.</w:t>
      </w:r>
    </w:p>
    <w:p w14:paraId="2D7C4AF8" w14:textId="77777777" w:rsidR="000C1FF8" w:rsidRPr="00070848" w:rsidRDefault="000C1FF8" w:rsidP="00070848"/>
    <w:p w14:paraId="1454E124" w14:textId="3C0EFC80" w:rsidR="000C1FF8" w:rsidRPr="000C1FF8" w:rsidRDefault="001C457C" w:rsidP="000C1FF8">
      <w:pPr>
        <w:snapToGrid w:val="0"/>
        <w:ind w:left="1440" w:hanging="720"/>
        <w:rPr>
          <w:bCs/>
        </w:rPr>
      </w:pPr>
      <w:r>
        <w:rPr>
          <w:bCs/>
        </w:rPr>
        <w:t>f</w:t>
      </w:r>
      <w:r w:rsidR="000C1FF8" w:rsidRPr="000C1FF8">
        <w:rPr>
          <w:bCs/>
        </w:rPr>
        <w:t>)</w:t>
      </w:r>
      <w:r w:rsidR="000C1FF8" w:rsidRPr="000C1FF8">
        <w:rPr>
          <w:bCs/>
        </w:rPr>
        <w:tab/>
        <w:t xml:space="preserve">Re-assessments. If the designated youth in care is </w:t>
      </w:r>
      <w:r>
        <w:rPr>
          <w:bCs/>
        </w:rPr>
        <w:t xml:space="preserve">going to be </w:t>
      </w:r>
      <w:r w:rsidR="000C1FF8" w:rsidRPr="000C1FF8">
        <w:rPr>
          <w:bCs/>
        </w:rPr>
        <w:t xml:space="preserve">placed in a certified relative caregiver home </w:t>
      </w:r>
      <w:r>
        <w:rPr>
          <w:bCs/>
        </w:rPr>
        <w:t xml:space="preserve">and it has been over six months since </w:t>
      </w:r>
      <w:r w:rsidR="000C1FF8" w:rsidRPr="000C1FF8">
        <w:rPr>
          <w:bCs/>
        </w:rPr>
        <w:t>the home</w:t>
      </w:r>
      <w:r w:rsidR="000903CD">
        <w:rPr>
          <w:bCs/>
        </w:rPr>
        <w:t>'</w:t>
      </w:r>
      <w:r w:rsidR="000C1FF8" w:rsidRPr="000C1FF8">
        <w:rPr>
          <w:bCs/>
        </w:rPr>
        <w:t>s certification, the certified caregiver home will be reevaluated in accordance with the procedures described in this Part.</w:t>
      </w:r>
      <w:r w:rsidR="00071777">
        <w:rPr>
          <w:bCs/>
        </w:rPr>
        <w:t xml:space="preserve"> (See 225 </w:t>
      </w:r>
      <w:proofErr w:type="spellStart"/>
      <w:r w:rsidR="00071777">
        <w:rPr>
          <w:bCs/>
        </w:rPr>
        <w:t>ILCS</w:t>
      </w:r>
      <w:proofErr w:type="spellEnd"/>
      <w:r w:rsidR="00071777">
        <w:rPr>
          <w:bCs/>
        </w:rPr>
        <w:t xml:space="preserve"> 10/3.4)</w:t>
      </w:r>
    </w:p>
    <w:p w14:paraId="174DDBC7" w14:textId="77777777" w:rsidR="000C1FF8" w:rsidRPr="000C1FF8" w:rsidRDefault="000C1FF8" w:rsidP="000C1FF8">
      <w:pPr>
        <w:snapToGrid w:val="0"/>
        <w:rPr>
          <w:bCs/>
        </w:rPr>
      </w:pPr>
    </w:p>
    <w:p w14:paraId="20F50F87" w14:textId="323282A8" w:rsidR="000C1FF8" w:rsidRPr="000C1FF8" w:rsidRDefault="001C457C" w:rsidP="000C1FF8">
      <w:pPr>
        <w:snapToGrid w:val="0"/>
        <w:ind w:left="1440" w:hanging="720"/>
        <w:rPr>
          <w:szCs w:val="20"/>
        </w:rPr>
      </w:pPr>
      <w:r>
        <w:rPr>
          <w:szCs w:val="20"/>
        </w:rPr>
        <w:t>g</w:t>
      </w:r>
      <w:r w:rsidR="000C1FF8" w:rsidRPr="000C1FF8">
        <w:rPr>
          <w:szCs w:val="20"/>
        </w:rPr>
        <w:t>)</w:t>
      </w:r>
      <w:r w:rsidR="000C1FF8" w:rsidRPr="000C1FF8">
        <w:rPr>
          <w:szCs w:val="20"/>
        </w:rPr>
        <w:tab/>
        <w:t>Re-examinations. A certified relative caregiver home shall immediately be re-examined if anyone in the home is indicated for child abuse or neglect. The purpose of the re-examination is to determine if the home is still a suitable placement and still satisfies the minimal certification requirements specified in this Part. The re-examination shall be concluded within 10 business days</w:t>
      </w:r>
      <w:r>
        <w:rPr>
          <w:szCs w:val="20"/>
        </w:rPr>
        <w:t xml:space="preserve"> of the indicated finding </w:t>
      </w:r>
      <w:r w:rsidR="000C1FF8" w:rsidRPr="000C1FF8">
        <w:rPr>
          <w:szCs w:val="20"/>
        </w:rPr>
        <w:t>and is separate from the formal investigation of the abuse or neglect report.</w:t>
      </w:r>
    </w:p>
    <w:sectPr w:rsidR="000C1FF8" w:rsidRPr="000C1F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8C41" w14:textId="77777777" w:rsidR="000C1FF8" w:rsidRDefault="000C1FF8">
      <w:r>
        <w:separator/>
      </w:r>
    </w:p>
  </w:endnote>
  <w:endnote w:type="continuationSeparator" w:id="0">
    <w:p w14:paraId="7ABDBB87" w14:textId="77777777" w:rsidR="000C1FF8" w:rsidRDefault="000C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12B1" w14:textId="77777777" w:rsidR="000C1FF8" w:rsidRDefault="000C1FF8">
      <w:r>
        <w:separator/>
      </w:r>
    </w:p>
  </w:footnote>
  <w:footnote w:type="continuationSeparator" w:id="0">
    <w:p w14:paraId="6E5117B7" w14:textId="77777777" w:rsidR="000C1FF8" w:rsidRDefault="000C1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02F95"/>
    <w:multiLevelType w:val="hybridMultilevel"/>
    <w:tmpl w:val="182E150E"/>
    <w:lvl w:ilvl="0" w:tplc="9DA8B1B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848"/>
    <w:rsid w:val="00071777"/>
    <w:rsid w:val="00074368"/>
    <w:rsid w:val="00074DB5"/>
    <w:rsid w:val="000765E0"/>
    <w:rsid w:val="00083E97"/>
    <w:rsid w:val="0008539F"/>
    <w:rsid w:val="00085CDF"/>
    <w:rsid w:val="0008689B"/>
    <w:rsid w:val="000903CD"/>
    <w:rsid w:val="00093935"/>
    <w:rsid w:val="000943C4"/>
    <w:rsid w:val="00097B01"/>
    <w:rsid w:val="000A4C0F"/>
    <w:rsid w:val="000B2808"/>
    <w:rsid w:val="000B2839"/>
    <w:rsid w:val="000B4119"/>
    <w:rsid w:val="000C1FF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57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5FF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3C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42E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70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2E811"/>
  <w15:chartTrackingRefBased/>
  <w15:docId w15:val="{A917E6AE-468B-419B-A376-5FC014BA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1467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9</cp:revision>
  <dcterms:created xsi:type="dcterms:W3CDTF">2025-03-17T19:22:00Z</dcterms:created>
  <dcterms:modified xsi:type="dcterms:W3CDTF">2025-07-28T14:43:00Z</dcterms:modified>
</cp:coreProperties>
</file>