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FE" w:rsidRDefault="005716FE" w:rsidP="005716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6FE" w:rsidRDefault="005716FE" w:rsidP="005716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411.740  Health</w:t>
      </w:r>
      <w:proofErr w:type="gramEnd"/>
      <w:r>
        <w:rPr>
          <w:b/>
          <w:bCs/>
        </w:rPr>
        <w:t xml:space="preserve"> Records</w:t>
      </w:r>
      <w:r>
        <w:t xml:space="preserve"> </w:t>
      </w:r>
    </w:p>
    <w:p w:rsidR="005716FE" w:rsidRDefault="005716FE" w:rsidP="005716FE">
      <w:pPr>
        <w:widowControl w:val="0"/>
        <w:autoSpaceDE w:val="0"/>
        <w:autoSpaceDN w:val="0"/>
        <w:adjustRightInd w:val="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child's or youth's health record shall, where appropriate, contain the following: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completed receiving screening form;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Health appraisal data forms;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findings, diagnoses, treatments, and dispositions;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Prescribed medications and their administration;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Laboratory, x-ray, and diagnostic studies;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Signature and title of documenter;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Consent and refusal forms;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Release of information forms;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Place, date, and time of health encounters;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Health service reports, such as, dental, mental health, and consultation reports;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Treatment plan, including nursing care plan;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Progress reports; and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>
        <w:tab/>
        <w:t xml:space="preserve">Discharge summary of hospitalization and other termination summaries.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144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method of recording entries in the records, the form and format of the records, and the procedures for their maintenance and safekeeping shall be approved by the facility director.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144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have a written plan that upholds the principle of confidentiality of the health record and supports the following requirements: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active health record shall be maintained separately from the child or youth master record file.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Access to the health record shall be controlled by the facility director. Department personnel shall have unrestricted access to a child's or youth's medical record. </w:t>
      </w:r>
    </w:p>
    <w:p w:rsidR="00546B5C" w:rsidRDefault="00546B5C" w:rsidP="005716FE">
      <w:pPr>
        <w:widowControl w:val="0"/>
        <w:autoSpaceDE w:val="0"/>
        <w:autoSpaceDN w:val="0"/>
        <w:adjustRightInd w:val="0"/>
        <w:ind w:left="2160" w:hanging="720"/>
      </w:pPr>
    </w:p>
    <w:p w:rsidR="005716FE" w:rsidRDefault="005716FE" w:rsidP="005716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Qualified Mental Health Professional (QMHP) shall share with the facility director information regarding a child's or youth's medical management, security, and ability to participate in programs. </w:t>
      </w:r>
    </w:p>
    <w:sectPr w:rsidR="005716FE" w:rsidSect="00571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6FE"/>
    <w:rsid w:val="00546B5C"/>
    <w:rsid w:val="005716FE"/>
    <w:rsid w:val="005C3366"/>
    <w:rsid w:val="0083398B"/>
    <w:rsid w:val="00C57D7A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