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72" w:rsidRDefault="00A95E72" w:rsidP="00A95E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E72" w:rsidRDefault="00A95E72" w:rsidP="00A95E72">
      <w:pPr>
        <w:widowControl w:val="0"/>
        <w:autoSpaceDE w:val="0"/>
        <w:autoSpaceDN w:val="0"/>
        <w:adjustRightInd w:val="0"/>
        <w:jc w:val="center"/>
      </w:pPr>
      <w:r>
        <w:t>SUBPART G:  PHYSICAL PLANT, GROUNDS AND SAFETY</w:t>
      </w:r>
    </w:p>
    <w:sectPr w:rsidR="00A95E72" w:rsidSect="00A95E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E72"/>
    <w:rsid w:val="001A4572"/>
    <w:rsid w:val="004E11B5"/>
    <w:rsid w:val="005C3366"/>
    <w:rsid w:val="00A95E72"/>
    <w:rsid w:val="00D7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PHYSICAL PLANT, GROUNDS AND SAFETY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PHYSICAL PLANT, GROUNDS AND SAFETY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