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E1" w:rsidRDefault="008401E1" w:rsidP="008401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01E1" w:rsidRDefault="008401E1" w:rsidP="008401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411.440  Secure Child Care Staff</w:t>
      </w:r>
      <w:r>
        <w:t xml:space="preserve"> </w:t>
      </w:r>
    </w:p>
    <w:p w:rsidR="008401E1" w:rsidRDefault="008401E1" w:rsidP="008401E1">
      <w:pPr>
        <w:widowControl w:val="0"/>
        <w:autoSpaceDE w:val="0"/>
        <w:autoSpaceDN w:val="0"/>
        <w:adjustRightInd w:val="0"/>
      </w:pPr>
    </w:p>
    <w:p w:rsidR="00FA2FDC" w:rsidRDefault="008401E1" w:rsidP="008401E1">
      <w:pPr>
        <w:widowControl w:val="0"/>
        <w:autoSpaceDE w:val="0"/>
        <w:autoSpaceDN w:val="0"/>
        <w:adjustRightInd w:val="0"/>
      </w:pPr>
      <w:r>
        <w:t>Secure child care staff shall have the following minimum qualifications:</w:t>
      </w:r>
    </w:p>
    <w:p w:rsidR="008401E1" w:rsidRDefault="008401E1" w:rsidP="008401E1">
      <w:pPr>
        <w:widowControl w:val="0"/>
        <w:autoSpaceDE w:val="0"/>
        <w:autoSpaceDN w:val="0"/>
        <w:adjustRightInd w:val="0"/>
      </w:pPr>
      <w:r>
        <w:t xml:space="preserve"> </w:t>
      </w:r>
    </w:p>
    <w:p w:rsidR="008401E1" w:rsidRDefault="008401E1" w:rsidP="008401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Be at least 21 years of age or older; </w:t>
      </w:r>
    </w:p>
    <w:p w:rsidR="00FA2FDC" w:rsidRDefault="00FA2FDC" w:rsidP="008401E1">
      <w:pPr>
        <w:widowControl w:val="0"/>
        <w:autoSpaceDE w:val="0"/>
        <w:autoSpaceDN w:val="0"/>
        <w:adjustRightInd w:val="0"/>
        <w:ind w:left="1440" w:hanging="720"/>
      </w:pPr>
    </w:p>
    <w:p w:rsidR="008401E1" w:rsidRDefault="008401E1" w:rsidP="008401E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Hold a bachelor's degree in the field of social work or human services; </w:t>
      </w:r>
    </w:p>
    <w:p w:rsidR="00FA2FDC" w:rsidRDefault="00FA2FDC" w:rsidP="008401E1">
      <w:pPr>
        <w:widowControl w:val="0"/>
        <w:autoSpaceDE w:val="0"/>
        <w:autoSpaceDN w:val="0"/>
        <w:adjustRightInd w:val="0"/>
        <w:ind w:left="1440" w:hanging="720"/>
      </w:pPr>
    </w:p>
    <w:p w:rsidR="008401E1" w:rsidRDefault="008401E1" w:rsidP="008401E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Demonstrate the capacity to accept supervision within the secure child care program and relate constructively to authority; </w:t>
      </w:r>
    </w:p>
    <w:p w:rsidR="00FA2FDC" w:rsidRDefault="00FA2FDC" w:rsidP="008401E1">
      <w:pPr>
        <w:widowControl w:val="0"/>
        <w:autoSpaceDE w:val="0"/>
        <w:autoSpaceDN w:val="0"/>
        <w:adjustRightInd w:val="0"/>
        <w:ind w:left="1440" w:hanging="720"/>
      </w:pPr>
    </w:p>
    <w:p w:rsidR="008401E1" w:rsidRDefault="008401E1" w:rsidP="008401E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Demonstrate skill in working with and managing children and youth of the type served in the secure child care program; and </w:t>
      </w:r>
    </w:p>
    <w:p w:rsidR="00FA2FDC" w:rsidRDefault="00FA2FDC" w:rsidP="008401E1">
      <w:pPr>
        <w:widowControl w:val="0"/>
        <w:autoSpaceDE w:val="0"/>
        <w:autoSpaceDN w:val="0"/>
        <w:adjustRightInd w:val="0"/>
        <w:ind w:left="1440" w:hanging="720"/>
      </w:pPr>
    </w:p>
    <w:p w:rsidR="008401E1" w:rsidRDefault="008401E1" w:rsidP="008401E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Demonstrate ability to work cooperatively with other staff and a variety of persons external to the program, including representatives of other facilities, agencies, and parents of the children and youth. </w:t>
      </w:r>
    </w:p>
    <w:sectPr w:rsidR="008401E1" w:rsidSect="008401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01E1"/>
    <w:rsid w:val="005C3366"/>
    <w:rsid w:val="008401E1"/>
    <w:rsid w:val="00854EE7"/>
    <w:rsid w:val="00B54507"/>
    <w:rsid w:val="00DA7C41"/>
    <w:rsid w:val="00FA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General Assembly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