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5E" w:rsidRDefault="00CC765E" w:rsidP="00CC76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765E" w:rsidRDefault="00CC765E" w:rsidP="00CC765E">
      <w:pPr>
        <w:widowControl w:val="0"/>
        <w:autoSpaceDE w:val="0"/>
        <w:autoSpaceDN w:val="0"/>
        <w:adjustRightInd w:val="0"/>
        <w:jc w:val="center"/>
      </w:pPr>
      <w:r>
        <w:t>PART 411</w:t>
      </w:r>
    </w:p>
    <w:p w:rsidR="00CC765E" w:rsidRDefault="00CC765E" w:rsidP="00CC765E">
      <w:pPr>
        <w:widowControl w:val="0"/>
        <w:autoSpaceDE w:val="0"/>
        <w:autoSpaceDN w:val="0"/>
        <w:adjustRightInd w:val="0"/>
        <w:jc w:val="center"/>
      </w:pPr>
      <w:r>
        <w:t>LICENSING STANDARDS</w:t>
      </w:r>
    </w:p>
    <w:p w:rsidR="00CC765E" w:rsidRDefault="00CC765E" w:rsidP="00CC765E">
      <w:pPr>
        <w:widowControl w:val="0"/>
        <w:autoSpaceDE w:val="0"/>
        <w:autoSpaceDN w:val="0"/>
        <w:adjustRightInd w:val="0"/>
        <w:jc w:val="center"/>
      </w:pPr>
      <w:r>
        <w:t>FOR SECURE CHILD CARE FACILITIES</w:t>
      </w:r>
    </w:p>
    <w:p w:rsidR="00CC765E" w:rsidRDefault="00CC765E" w:rsidP="00CC765E">
      <w:pPr>
        <w:widowControl w:val="0"/>
        <w:autoSpaceDE w:val="0"/>
        <w:autoSpaceDN w:val="0"/>
        <w:adjustRightInd w:val="0"/>
      </w:pPr>
    </w:p>
    <w:sectPr w:rsidR="00CC765E" w:rsidSect="00CC76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65E"/>
    <w:rsid w:val="000B7212"/>
    <w:rsid w:val="00557967"/>
    <w:rsid w:val="005604BF"/>
    <w:rsid w:val="005C3366"/>
    <w:rsid w:val="00C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411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411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