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41B" w:rsidRDefault="008E141B" w:rsidP="008E141B">
      <w:pPr>
        <w:widowControl w:val="0"/>
        <w:autoSpaceDE w:val="0"/>
        <w:autoSpaceDN w:val="0"/>
        <w:adjustRightInd w:val="0"/>
      </w:pPr>
      <w:bookmarkStart w:id="0" w:name="_GoBack"/>
      <w:bookmarkEnd w:id="0"/>
    </w:p>
    <w:p w:rsidR="008E141B" w:rsidRDefault="008E141B" w:rsidP="008E141B">
      <w:pPr>
        <w:widowControl w:val="0"/>
        <w:autoSpaceDE w:val="0"/>
        <w:autoSpaceDN w:val="0"/>
        <w:adjustRightInd w:val="0"/>
      </w:pPr>
      <w:r>
        <w:rPr>
          <w:b/>
          <w:bCs/>
        </w:rPr>
        <w:t>Section 407.340  Diapering and Toileting Procedures</w:t>
      </w:r>
      <w:r>
        <w:t xml:space="preserve"> </w:t>
      </w:r>
    </w:p>
    <w:p w:rsidR="008E141B" w:rsidRDefault="008E141B" w:rsidP="008E141B">
      <w:pPr>
        <w:widowControl w:val="0"/>
        <w:autoSpaceDE w:val="0"/>
        <w:autoSpaceDN w:val="0"/>
        <w:adjustRightInd w:val="0"/>
      </w:pPr>
    </w:p>
    <w:p w:rsidR="008E141B" w:rsidRDefault="008E141B" w:rsidP="008E141B">
      <w:pPr>
        <w:widowControl w:val="0"/>
        <w:autoSpaceDE w:val="0"/>
        <w:autoSpaceDN w:val="0"/>
        <w:adjustRightInd w:val="0"/>
        <w:ind w:left="1440" w:hanging="720"/>
      </w:pPr>
      <w:r>
        <w:t>a)</w:t>
      </w:r>
      <w:r>
        <w:tab/>
        <w:t>Each area serving children wearing diapers</w:t>
      </w:r>
      <w:r w:rsidR="006E049A">
        <w:t xml:space="preserve"> or disposable pull-ups</w:t>
      </w:r>
      <w:r>
        <w:t xml:space="preserve"> shall have a designated diapering area </w:t>
      </w:r>
      <w:r w:rsidR="007B1A53">
        <w:t>that</w:t>
      </w:r>
      <w:r>
        <w:t xml:space="preserve"> includes at least the following: </w:t>
      </w:r>
    </w:p>
    <w:p w:rsidR="00986B42" w:rsidRDefault="00986B42" w:rsidP="008E141B">
      <w:pPr>
        <w:widowControl w:val="0"/>
        <w:autoSpaceDE w:val="0"/>
        <w:autoSpaceDN w:val="0"/>
        <w:adjustRightInd w:val="0"/>
        <w:ind w:left="2160" w:hanging="720"/>
      </w:pPr>
    </w:p>
    <w:p w:rsidR="008E141B" w:rsidRDefault="008E141B" w:rsidP="008E141B">
      <w:pPr>
        <w:widowControl w:val="0"/>
        <w:autoSpaceDE w:val="0"/>
        <w:autoSpaceDN w:val="0"/>
        <w:adjustRightInd w:val="0"/>
        <w:ind w:left="2160" w:hanging="720"/>
      </w:pPr>
      <w:r>
        <w:t>1)</w:t>
      </w:r>
      <w:r>
        <w:tab/>
        <w:t>An accessible hand-washing sink within the same room without barriers such as doors</w:t>
      </w:r>
      <w:r w:rsidR="007B1A53">
        <w:t>,</w:t>
      </w:r>
      <w:r w:rsidR="00B04430">
        <w:t xml:space="preserve"> unless the before and school program is</w:t>
      </w:r>
      <w:r w:rsidR="00772829">
        <w:t xml:space="preserve"> </w:t>
      </w:r>
      <w:r w:rsidR="00B04430">
        <w:t>exempt per Section 2.09(a)(ii) of the Child Care Act</w:t>
      </w:r>
      <w:r>
        <w:t xml:space="preserve">.  </w:t>
      </w:r>
    </w:p>
    <w:p w:rsidR="00986B42" w:rsidRDefault="00986B42" w:rsidP="008E141B">
      <w:pPr>
        <w:widowControl w:val="0"/>
        <w:autoSpaceDE w:val="0"/>
        <w:autoSpaceDN w:val="0"/>
        <w:adjustRightInd w:val="0"/>
        <w:ind w:left="2160" w:hanging="720"/>
      </w:pPr>
    </w:p>
    <w:p w:rsidR="008E141B" w:rsidRDefault="008E141B" w:rsidP="008E141B">
      <w:pPr>
        <w:widowControl w:val="0"/>
        <w:autoSpaceDE w:val="0"/>
        <w:autoSpaceDN w:val="0"/>
        <w:adjustRightInd w:val="0"/>
        <w:ind w:left="2160" w:hanging="720"/>
      </w:pPr>
      <w:r>
        <w:t>2)</w:t>
      </w:r>
      <w:r>
        <w:tab/>
        <w:t xml:space="preserve">A changing surface that has an impervious, non-absorbent surface. </w:t>
      </w:r>
    </w:p>
    <w:p w:rsidR="00986B42" w:rsidRDefault="00986B42" w:rsidP="008E141B">
      <w:pPr>
        <w:widowControl w:val="0"/>
        <w:autoSpaceDE w:val="0"/>
        <w:autoSpaceDN w:val="0"/>
        <w:adjustRightInd w:val="0"/>
        <w:ind w:left="2160" w:hanging="720"/>
      </w:pPr>
    </w:p>
    <w:p w:rsidR="008E141B" w:rsidRDefault="008E141B" w:rsidP="008E141B">
      <w:pPr>
        <w:widowControl w:val="0"/>
        <w:autoSpaceDE w:val="0"/>
        <w:autoSpaceDN w:val="0"/>
        <w:adjustRightInd w:val="0"/>
        <w:ind w:left="2160" w:hanging="720"/>
      </w:pPr>
      <w:r>
        <w:t>3)</w:t>
      </w:r>
      <w:r>
        <w:tab/>
        <w:t xml:space="preserve">Covered receptacles conveniently located close to the changing </w:t>
      </w:r>
      <w:r w:rsidR="001A3A43">
        <w:t>surfaces</w:t>
      </w:r>
      <w:r w:rsidR="00AE39E0">
        <w:t xml:space="preserve"> </w:t>
      </w:r>
      <w:r>
        <w:t xml:space="preserve">for the disposal of soiled diapers.  These receptacles shall be washable, plastic lined and tightly covered.  There shall be separate containers for disposable diapers, cloth diapers (if used) and soiled clothes and linens. </w:t>
      </w:r>
    </w:p>
    <w:p w:rsidR="00986B42" w:rsidRDefault="00986B42" w:rsidP="008E141B">
      <w:pPr>
        <w:widowControl w:val="0"/>
        <w:autoSpaceDE w:val="0"/>
        <w:autoSpaceDN w:val="0"/>
        <w:adjustRightInd w:val="0"/>
        <w:ind w:left="2160" w:hanging="720"/>
      </w:pPr>
    </w:p>
    <w:p w:rsidR="008E141B" w:rsidRDefault="008E141B" w:rsidP="008E141B">
      <w:pPr>
        <w:widowControl w:val="0"/>
        <w:autoSpaceDE w:val="0"/>
        <w:autoSpaceDN w:val="0"/>
        <w:adjustRightInd w:val="0"/>
        <w:ind w:left="2160" w:hanging="720"/>
      </w:pPr>
      <w:r>
        <w:t>4)</w:t>
      </w:r>
      <w:r>
        <w:tab/>
        <w:t xml:space="preserve">A supply of disposable latex gloves. </w:t>
      </w:r>
    </w:p>
    <w:p w:rsidR="00986B42" w:rsidRDefault="00986B42" w:rsidP="008E141B">
      <w:pPr>
        <w:widowControl w:val="0"/>
        <w:autoSpaceDE w:val="0"/>
        <w:autoSpaceDN w:val="0"/>
        <w:adjustRightInd w:val="0"/>
        <w:ind w:left="2160" w:hanging="720"/>
      </w:pPr>
    </w:p>
    <w:p w:rsidR="008E141B" w:rsidRDefault="008E141B" w:rsidP="008E141B">
      <w:pPr>
        <w:widowControl w:val="0"/>
        <w:autoSpaceDE w:val="0"/>
        <w:autoSpaceDN w:val="0"/>
        <w:adjustRightInd w:val="0"/>
        <w:ind w:left="2160" w:hanging="720"/>
      </w:pPr>
      <w:r>
        <w:t>5)</w:t>
      </w:r>
      <w:r>
        <w:tab/>
        <w:t xml:space="preserve">Clearly posted procedures for diaper changing, consistent with the following: </w:t>
      </w:r>
    </w:p>
    <w:p w:rsidR="00986B42" w:rsidRDefault="00986B42" w:rsidP="008E141B">
      <w:pPr>
        <w:widowControl w:val="0"/>
        <w:autoSpaceDE w:val="0"/>
        <w:autoSpaceDN w:val="0"/>
        <w:adjustRightInd w:val="0"/>
        <w:ind w:left="2880" w:hanging="720"/>
      </w:pPr>
    </w:p>
    <w:p w:rsidR="008E141B" w:rsidRDefault="008E141B" w:rsidP="008E141B">
      <w:pPr>
        <w:widowControl w:val="0"/>
        <w:autoSpaceDE w:val="0"/>
        <w:autoSpaceDN w:val="0"/>
        <w:adjustRightInd w:val="0"/>
        <w:ind w:left="2880" w:hanging="720"/>
      </w:pPr>
      <w:r>
        <w:t>A)</w:t>
      </w:r>
      <w:r>
        <w:tab/>
        <w:t xml:space="preserve">Have the following supplies ready before bringing the child to the diapering area: </w:t>
      </w:r>
    </w:p>
    <w:p w:rsidR="00986B42" w:rsidRDefault="00986B42" w:rsidP="008E141B">
      <w:pPr>
        <w:widowControl w:val="0"/>
        <w:autoSpaceDE w:val="0"/>
        <w:autoSpaceDN w:val="0"/>
        <w:adjustRightInd w:val="0"/>
        <w:ind w:left="3600" w:hanging="720"/>
      </w:pPr>
    </w:p>
    <w:p w:rsidR="008E141B" w:rsidRDefault="008E141B" w:rsidP="008E141B">
      <w:pPr>
        <w:widowControl w:val="0"/>
        <w:autoSpaceDE w:val="0"/>
        <w:autoSpaceDN w:val="0"/>
        <w:adjustRightInd w:val="0"/>
        <w:ind w:left="3600" w:hanging="720"/>
      </w:pPr>
      <w:r>
        <w:t>i)</w:t>
      </w:r>
      <w:r>
        <w:tab/>
        <w:t xml:space="preserve">Disposable wipes or fresh, wet paper towels; </w:t>
      </w:r>
    </w:p>
    <w:p w:rsidR="00986B42" w:rsidRDefault="00986B42" w:rsidP="008E141B">
      <w:pPr>
        <w:widowControl w:val="0"/>
        <w:autoSpaceDE w:val="0"/>
        <w:autoSpaceDN w:val="0"/>
        <w:adjustRightInd w:val="0"/>
        <w:ind w:left="3600" w:hanging="720"/>
      </w:pPr>
    </w:p>
    <w:p w:rsidR="008E141B" w:rsidRDefault="008E141B" w:rsidP="008E141B">
      <w:pPr>
        <w:widowControl w:val="0"/>
        <w:autoSpaceDE w:val="0"/>
        <w:autoSpaceDN w:val="0"/>
        <w:adjustRightInd w:val="0"/>
        <w:ind w:left="3600" w:hanging="720"/>
      </w:pPr>
      <w:r>
        <w:t>ii)</w:t>
      </w:r>
      <w:r>
        <w:tab/>
        <w:t xml:space="preserve">Diapers; </w:t>
      </w:r>
    </w:p>
    <w:p w:rsidR="00986B42" w:rsidRDefault="00986B42" w:rsidP="008E141B">
      <w:pPr>
        <w:widowControl w:val="0"/>
        <w:autoSpaceDE w:val="0"/>
        <w:autoSpaceDN w:val="0"/>
        <w:adjustRightInd w:val="0"/>
        <w:ind w:left="3600" w:hanging="720"/>
      </w:pPr>
    </w:p>
    <w:p w:rsidR="008E141B" w:rsidRDefault="008E141B" w:rsidP="008E141B">
      <w:pPr>
        <w:widowControl w:val="0"/>
        <w:autoSpaceDE w:val="0"/>
        <w:autoSpaceDN w:val="0"/>
        <w:adjustRightInd w:val="0"/>
        <w:ind w:left="3600" w:hanging="720"/>
      </w:pPr>
      <w:r>
        <w:t>iii)</w:t>
      </w:r>
      <w:r>
        <w:tab/>
        <w:t xml:space="preserve">Skin preparations prescribed by the child's doctor or requested by the child's parent; and </w:t>
      </w:r>
    </w:p>
    <w:p w:rsidR="00986B42" w:rsidRDefault="00986B42" w:rsidP="008E141B">
      <w:pPr>
        <w:widowControl w:val="0"/>
        <w:autoSpaceDE w:val="0"/>
        <w:autoSpaceDN w:val="0"/>
        <w:adjustRightInd w:val="0"/>
        <w:ind w:left="3600" w:hanging="720"/>
      </w:pPr>
    </w:p>
    <w:p w:rsidR="008E141B" w:rsidRDefault="008E141B" w:rsidP="008E141B">
      <w:pPr>
        <w:widowControl w:val="0"/>
        <w:autoSpaceDE w:val="0"/>
        <w:autoSpaceDN w:val="0"/>
        <w:adjustRightInd w:val="0"/>
        <w:ind w:left="3600" w:hanging="720"/>
      </w:pPr>
      <w:r>
        <w:t>iv)</w:t>
      </w:r>
      <w:r>
        <w:tab/>
        <w:t xml:space="preserve">Disinfecting solution and paper towels for cleaning up. </w:t>
      </w:r>
    </w:p>
    <w:p w:rsidR="00986B42" w:rsidRDefault="00986B42" w:rsidP="008E141B">
      <w:pPr>
        <w:widowControl w:val="0"/>
        <w:autoSpaceDE w:val="0"/>
        <w:autoSpaceDN w:val="0"/>
        <w:adjustRightInd w:val="0"/>
        <w:ind w:left="2880" w:hanging="720"/>
      </w:pPr>
    </w:p>
    <w:p w:rsidR="008E141B" w:rsidRDefault="008E141B" w:rsidP="008E141B">
      <w:pPr>
        <w:widowControl w:val="0"/>
        <w:autoSpaceDE w:val="0"/>
        <w:autoSpaceDN w:val="0"/>
        <w:adjustRightInd w:val="0"/>
        <w:ind w:left="2880" w:hanging="720"/>
      </w:pPr>
      <w:r>
        <w:t>B)</w:t>
      </w:r>
      <w:r>
        <w:tab/>
        <w:t xml:space="preserve">Lay the child on the changing surface, taking care to minimize contact with the child if his/her outer clothes are soiled. </w:t>
      </w:r>
    </w:p>
    <w:p w:rsidR="00986B42" w:rsidRDefault="00986B42" w:rsidP="008E141B">
      <w:pPr>
        <w:widowControl w:val="0"/>
        <w:autoSpaceDE w:val="0"/>
        <w:autoSpaceDN w:val="0"/>
        <w:adjustRightInd w:val="0"/>
        <w:ind w:left="2880" w:hanging="720"/>
      </w:pPr>
    </w:p>
    <w:p w:rsidR="008E141B" w:rsidRDefault="008E141B" w:rsidP="008E141B">
      <w:pPr>
        <w:widowControl w:val="0"/>
        <w:autoSpaceDE w:val="0"/>
        <w:autoSpaceDN w:val="0"/>
        <w:adjustRightInd w:val="0"/>
        <w:ind w:left="2880" w:hanging="720"/>
      </w:pPr>
      <w:r>
        <w:t>C)</w:t>
      </w:r>
      <w:r>
        <w:tab/>
        <w:t xml:space="preserve">Put on protective gloves. </w:t>
      </w:r>
    </w:p>
    <w:p w:rsidR="00986B42" w:rsidRDefault="00986B42" w:rsidP="008E141B">
      <w:pPr>
        <w:widowControl w:val="0"/>
        <w:autoSpaceDE w:val="0"/>
        <w:autoSpaceDN w:val="0"/>
        <w:adjustRightInd w:val="0"/>
        <w:ind w:left="2880" w:hanging="720"/>
      </w:pPr>
    </w:p>
    <w:p w:rsidR="008E141B" w:rsidRDefault="008E141B" w:rsidP="008E141B">
      <w:pPr>
        <w:widowControl w:val="0"/>
        <w:autoSpaceDE w:val="0"/>
        <w:autoSpaceDN w:val="0"/>
        <w:adjustRightInd w:val="0"/>
        <w:ind w:left="2880" w:hanging="720"/>
      </w:pPr>
      <w:r>
        <w:t>D)</w:t>
      </w:r>
      <w:r>
        <w:tab/>
        <w:t xml:space="preserve">Remove diaper and any soiled clothes. </w:t>
      </w:r>
    </w:p>
    <w:p w:rsidR="00986B42" w:rsidRDefault="00986B42" w:rsidP="008E141B">
      <w:pPr>
        <w:widowControl w:val="0"/>
        <w:autoSpaceDE w:val="0"/>
        <w:autoSpaceDN w:val="0"/>
        <w:adjustRightInd w:val="0"/>
        <w:ind w:left="2880" w:hanging="720"/>
      </w:pPr>
    </w:p>
    <w:p w:rsidR="008E141B" w:rsidRDefault="008E141B" w:rsidP="008E141B">
      <w:pPr>
        <w:widowControl w:val="0"/>
        <w:autoSpaceDE w:val="0"/>
        <w:autoSpaceDN w:val="0"/>
        <w:adjustRightInd w:val="0"/>
        <w:ind w:left="2880" w:hanging="720"/>
      </w:pPr>
      <w:r>
        <w:t>E)</w:t>
      </w:r>
      <w:r>
        <w:tab/>
        <w:t xml:space="preserve">Clean the child's bottom from front to back with a fresh disposable wipe or a damp paper towel. </w:t>
      </w:r>
      <w:r w:rsidR="006E049A">
        <w:t xml:space="preserve"> Aerosol or roll-on products shall not be used.</w:t>
      </w:r>
    </w:p>
    <w:p w:rsidR="00986B42" w:rsidRDefault="00986B42" w:rsidP="008E141B">
      <w:pPr>
        <w:widowControl w:val="0"/>
        <w:autoSpaceDE w:val="0"/>
        <w:autoSpaceDN w:val="0"/>
        <w:adjustRightInd w:val="0"/>
        <w:ind w:left="2880" w:hanging="720"/>
      </w:pPr>
    </w:p>
    <w:p w:rsidR="008E141B" w:rsidRDefault="008E141B" w:rsidP="008E141B">
      <w:pPr>
        <w:widowControl w:val="0"/>
        <w:autoSpaceDE w:val="0"/>
        <w:autoSpaceDN w:val="0"/>
        <w:adjustRightInd w:val="0"/>
        <w:ind w:left="2880" w:hanging="720"/>
      </w:pPr>
      <w:r>
        <w:t>F)</w:t>
      </w:r>
      <w:r>
        <w:tab/>
        <w:t xml:space="preserve">Dispose of disposable diapers, paper towels and diaper wipes in </w:t>
      </w:r>
      <w:r>
        <w:lastRenderedPageBreak/>
        <w:t xml:space="preserve">covered receptacle.  Put soiled clothes and cloth diapers into a plastic bag to be sent home with the parent. </w:t>
      </w:r>
    </w:p>
    <w:p w:rsidR="00986B42" w:rsidRDefault="00986B42" w:rsidP="008E141B">
      <w:pPr>
        <w:widowControl w:val="0"/>
        <w:autoSpaceDE w:val="0"/>
        <w:autoSpaceDN w:val="0"/>
        <w:adjustRightInd w:val="0"/>
        <w:ind w:left="2880" w:hanging="720"/>
      </w:pPr>
    </w:p>
    <w:p w:rsidR="008E141B" w:rsidRDefault="008E141B" w:rsidP="008E141B">
      <w:pPr>
        <w:widowControl w:val="0"/>
        <w:autoSpaceDE w:val="0"/>
        <w:autoSpaceDN w:val="0"/>
        <w:adjustRightInd w:val="0"/>
        <w:ind w:left="2880" w:hanging="720"/>
      </w:pPr>
      <w:r>
        <w:t>G)</w:t>
      </w:r>
      <w:r>
        <w:tab/>
        <w:t>Remove disposable gloves.  Wash hands or wipe hands with a premoistened towelette</w:t>
      </w:r>
      <w:r w:rsidR="00986B42">
        <w:t xml:space="preserve"> and use another towelette to clean the child's hands</w:t>
      </w:r>
      <w:r>
        <w:t xml:space="preserve">. </w:t>
      </w:r>
    </w:p>
    <w:p w:rsidR="00986B42" w:rsidRDefault="00986B42" w:rsidP="008E141B">
      <w:pPr>
        <w:widowControl w:val="0"/>
        <w:autoSpaceDE w:val="0"/>
        <w:autoSpaceDN w:val="0"/>
        <w:adjustRightInd w:val="0"/>
        <w:ind w:left="2880" w:hanging="720"/>
      </w:pPr>
    </w:p>
    <w:p w:rsidR="008E141B" w:rsidRDefault="008E141B" w:rsidP="008E141B">
      <w:pPr>
        <w:widowControl w:val="0"/>
        <w:autoSpaceDE w:val="0"/>
        <w:autoSpaceDN w:val="0"/>
        <w:adjustRightInd w:val="0"/>
        <w:ind w:left="2880" w:hanging="720"/>
      </w:pPr>
      <w:r>
        <w:t>H)</w:t>
      </w:r>
      <w:r>
        <w:tab/>
      </w:r>
      <w:r w:rsidR="00986B42">
        <w:t>Place clean diaper on the child.  Make sure child's clothing is clean and dry.  If not, change child's clothing</w:t>
      </w:r>
      <w:r w:rsidR="00444BAE">
        <w:t xml:space="preserve">. </w:t>
      </w:r>
      <w:r w:rsidR="00986B42">
        <w:t xml:space="preserve"> </w:t>
      </w:r>
      <w:r>
        <w:t xml:space="preserve"> </w:t>
      </w:r>
    </w:p>
    <w:p w:rsidR="00986B42" w:rsidRDefault="00986B42" w:rsidP="008E141B">
      <w:pPr>
        <w:widowControl w:val="0"/>
        <w:autoSpaceDE w:val="0"/>
        <w:autoSpaceDN w:val="0"/>
        <w:adjustRightInd w:val="0"/>
        <w:ind w:left="2880" w:hanging="720"/>
      </w:pPr>
    </w:p>
    <w:p w:rsidR="008E141B" w:rsidRDefault="008E141B" w:rsidP="008E141B">
      <w:pPr>
        <w:widowControl w:val="0"/>
        <w:autoSpaceDE w:val="0"/>
        <w:autoSpaceDN w:val="0"/>
        <w:adjustRightInd w:val="0"/>
        <w:ind w:left="2880" w:hanging="720"/>
      </w:pPr>
      <w:r>
        <w:t>I)</w:t>
      </w:r>
      <w:r>
        <w:tab/>
      </w:r>
      <w:r w:rsidR="00986B42">
        <w:t xml:space="preserve">Wash the child's hands in accordance with the requirements of Section 407.320. </w:t>
      </w:r>
      <w:r>
        <w:t xml:space="preserve"> </w:t>
      </w:r>
    </w:p>
    <w:p w:rsidR="00986B42" w:rsidRDefault="00986B42" w:rsidP="008E141B">
      <w:pPr>
        <w:widowControl w:val="0"/>
        <w:autoSpaceDE w:val="0"/>
        <w:autoSpaceDN w:val="0"/>
        <w:adjustRightInd w:val="0"/>
        <w:ind w:left="2880" w:hanging="720"/>
      </w:pPr>
    </w:p>
    <w:p w:rsidR="008E141B" w:rsidRDefault="008E141B" w:rsidP="008E141B">
      <w:pPr>
        <w:widowControl w:val="0"/>
        <w:autoSpaceDE w:val="0"/>
        <w:autoSpaceDN w:val="0"/>
        <w:adjustRightInd w:val="0"/>
        <w:ind w:left="2880" w:hanging="720"/>
      </w:pPr>
      <w:r>
        <w:t>J)</w:t>
      </w:r>
      <w:r>
        <w:tab/>
      </w:r>
      <w:r w:rsidR="00986B42">
        <w:t xml:space="preserve">Return the child to a supervised area. </w:t>
      </w:r>
      <w:r>
        <w:t xml:space="preserve"> </w:t>
      </w:r>
    </w:p>
    <w:p w:rsidR="00986B42" w:rsidRDefault="00986B42" w:rsidP="008E141B">
      <w:pPr>
        <w:widowControl w:val="0"/>
        <w:autoSpaceDE w:val="0"/>
        <w:autoSpaceDN w:val="0"/>
        <w:adjustRightInd w:val="0"/>
        <w:ind w:left="2880" w:hanging="720"/>
      </w:pPr>
    </w:p>
    <w:p w:rsidR="008E141B" w:rsidRDefault="008E141B" w:rsidP="008E141B">
      <w:pPr>
        <w:widowControl w:val="0"/>
        <w:autoSpaceDE w:val="0"/>
        <w:autoSpaceDN w:val="0"/>
        <w:adjustRightInd w:val="0"/>
        <w:ind w:left="2880" w:hanging="720"/>
      </w:pPr>
      <w:r>
        <w:t>K)</w:t>
      </w:r>
      <w:r>
        <w:tab/>
        <w:t xml:space="preserve">Clean visible soil from the changing table with paper towels or disposable wipes. </w:t>
      </w:r>
    </w:p>
    <w:p w:rsidR="00986B42" w:rsidRDefault="00986B42" w:rsidP="008E141B">
      <w:pPr>
        <w:widowControl w:val="0"/>
        <w:autoSpaceDE w:val="0"/>
        <w:autoSpaceDN w:val="0"/>
        <w:adjustRightInd w:val="0"/>
        <w:ind w:left="2880" w:hanging="720"/>
      </w:pPr>
    </w:p>
    <w:p w:rsidR="008E141B" w:rsidRDefault="008E141B" w:rsidP="008E141B">
      <w:pPr>
        <w:widowControl w:val="0"/>
        <w:autoSpaceDE w:val="0"/>
        <w:autoSpaceDN w:val="0"/>
        <w:adjustRightInd w:val="0"/>
        <w:ind w:left="2880" w:hanging="720"/>
      </w:pPr>
      <w:r>
        <w:t>L)</w:t>
      </w:r>
      <w:r>
        <w:tab/>
        <w:t xml:space="preserve">Clean and disinfect the diapering area. </w:t>
      </w:r>
    </w:p>
    <w:p w:rsidR="00986B42" w:rsidRDefault="00986B42" w:rsidP="008E141B">
      <w:pPr>
        <w:widowControl w:val="0"/>
        <w:autoSpaceDE w:val="0"/>
        <w:autoSpaceDN w:val="0"/>
        <w:adjustRightInd w:val="0"/>
        <w:ind w:left="2880" w:hanging="720"/>
      </w:pPr>
    </w:p>
    <w:p w:rsidR="008E141B" w:rsidRDefault="008E141B" w:rsidP="008E141B">
      <w:pPr>
        <w:widowControl w:val="0"/>
        <w:autoSpaceDE w:val="0"/>
        <w:autoSpaceDN w:val="0"/>
        <w:adjustRightInd w:val="0"/>
        <w:ind w:left="2880" w:hanging="720"/>
      </w:pPr>
      <w:r>
        <w:t>M)</w:t>
      </w:r>
      <w:r>
        <w:tab/>
        <w:t xml:space="preserve">Wash adult hands, using procedures outlined in Section 407.320. </w:t>
      </w:r>
    </w:p>
    <w:p w:rsidR="00986B42" w:rsidRDefault="00986B42" w:rsidP="008E141B">
      <w:pPr>
        <w:widowControl w:val="0"/>
        <w:autoSpaceDE w:val="0"/>
        <w:autoSpaceDN w:val="0"/>
        <w:adjustRightInd w:val="0"/>
        <w:ind w:left="1440" w:hanging="720"/>
      </w:pPr>
    </w:p>
    <w:p w:rsidR="008E141B" w:rsidRDefault="008E141B" w:rsidP="008E141B">
      <w:pPr>
        <w:widowControl w:val="0"/>
        <w:autoSpaceDE w:val="0"/>
        <w:autoSpaceDN w:val="0"/>
        <w:adjustRightInd w:val="0"/>
        <w:ind w:left="1440" w:hanging="720"/>
      </w:pPr>
      <w:r>
        <w:t>b)</w:t>
      </w:r>
      <w:r>
        <w:tab/>
        <w:t xml:space="preserve">The diapering area shall be separate from any food preparation areas, and shall never be used for the temporary placement or serving of food. </w:t>
      </w:r>
    </w:p>
    <w:p w:rsidR="00986B42" w:rsidRDefault="00986B42" w:rsidP="008E141B">
      <w:pPr>
        <w:widowControl w:val="0"/>
        <w:autoSpaceDE w:val="0"/>
        <w:autoSpaceDN w:val="0"/>
        <w:adjustRightInd w:val="0"/>
        <w:ind w:left="1440" w:hanging="720"/>
      </w:pPr>
    </w:p>
    <w:p w:rsidR="008E141B" w:rsidRDefault="008E141B" w:rsidP="008E141B">
      <w:pPr>
        <w:widowControl w:val="0"/>
        <w:autoSpaceDE w:val="0"/>
        <w:autoSpaceDN w:val="0"/>
        <w:adjustRightInd w:val="0"/>
        <w:ind w:left="1440" w:hanging="720"/>
      </w:pPr>
      <w:r>
        <w:t>c)</w:t>
      </w:r>
      <w:r>
        <w:tab/>
        <w:t xml:space="preserve">Changing surfaces shall be cleaned and sanitized between each diaper change. </w:t>
      </w:r>
    </w:p>
    <w:p w:rsidR="00986B42" w:rsidRDefault="00986B42" w:rsidP="008E141B">
      <w:pPr>
        <w:widowControl w:val="0"/>
        <w:autoSpaceDE w:val="0"/>
        <w:autoSpaceDN w:val="0"/>
        <w:adjustRightInd w:val="0"/>
        <w:ind w:left="1440" w:hanging="720"/>
      </w:pPr>
    </w:p>
    <w:p w:rsidR="008E141B" w:rsidRDefault="008E141B" w:rsidP="008E141B">
      <w:pPr>
        <w:widowControl w:val="0"/>
        <w:autoSpaceDE w:val="0"/>
        <w:autoSpaceDN w:val="0"/>
        <w:adjustRightInd w:val="0"/>
        <w:ind w:left="1440" w:hanging="720"/>
      </w:pPr>
      <w:r>
        <w:t>d)</w:t>
      </w:r>
      <w:r>
        <w:tab/>
        <w:t xml:space="preserve">Diaper receptacles shall be cleaned and sanitized daily. </w:t>
      </w:r>
    </w:p>
    <w:p w:rsidR="00986B42" w:rsidRDefault="00986B42" w:rsidP="008E141B">
      <w:pPr>
        <w:widowControl w:val="0"/>
        <w:autoSpaceDE w:val="0"/>
        <w:autoSpaceDN w:val="0"/>
        <w:adjustRightInd w:val="0"/>
        <w:ind w:left="1440" w:hanging="720"/>
      </w:pPr>
    </w:p>
    <w:p w:rsidR="008E141B" w:rsidRDefault="008E141B" w:rsidP="008E141B">
      <w:pPr>
        <w:widowControl w:val="0"/>
        <w:autoSpaceDE w:val="0"/>
        <w:autoSpaceDN w:val="0"/>
        <w:adjustRightInd w:val="0"/>
        <w:ind w:left="1440" w:hanging="720"/>
      </w:pPr>
      <w:r>
        <w:t>e)</w:t>
      </w:r>
      <w:r>
        <w:tab/>
        <w:t xml:space="preserve">Diapers shall be able to contain urine and stool and minimize fecal contamination of the child, caregivers, environmental surfaces and objects of the child care center. </w:t>
      </w:r>
    </w:p>
    <w:p w:rsidR="00986B42" w:rsidRDefault="00986B42" w:rsidP="008E141B">
      <w:pPr>
        <w:widowControl w:val="0"/>
        <w:autoSpaceDE w:val="0"/>
        <w:autoSpaceDN w:val="0"/>
        <w:adjustRightInd w:val="0"/>
        <w:ind w:left="1440" w:hanging="720"/>
      </w:pPr>
    </w:p>
    <w:p w:rsidR="008E141B" w:rsidRDefault="008E141B" w:rsidP="008E141B">
      <w:pPr>
        <w:widowControl w:val="0"/>
        <w:autoSpaceDE w:val="0"/>
        <w:autoSpaceDN w:val="0"/>
        <w:adjustRightInd w:val="0"/>
        <w:ind w:left="1440" w:hanging="720"/>
      </w:pPr>
      <w:r>
        <w:t>f)</w:t>
      </w:r>
      <w:r>
        <w:tab/>
        <w:t xml:space="preserve">If cloth diapers are used, soiled cloth diapers and/or soiled training pants shall never be rinsed.  The fecal content may be placed in the toilet, but the diaper shall not be rinsed. </w:t>
      </w:r>
    </w:p>
    <w:p w:rsidR="00986B42" w:rsidRDefault="00986B42" w:rsidP="008E141B">
      <w:pPr>
        <w:widowControl w:val="0"/>
        <w:autoSpaceDE w:val="0"/>
        <w:autoSpaceDN w:val="0"/>
        <w:adjustRightInd w:val="0"/>
        <w:ind w:left="1440" w:hanging="720"/>
      </w:pPr>
    </w:p>
    <w:p w:rsidR="008E141B" w:rsidRDefault="008E141B" w:rsidP="008E141B">
      <w:pPr>
        <w:widowControl w:val="0"/>
        <w:autoSpaceDE w:val="0"/>
        <w:autoSpaceDN w:val="0"/>
        <w:adjustRightInd w:val="0"/>
        <w:ind w:left="1440" w:hanging="720"/>
      </w:pPr>
      <w:r>
        <w:t>g)</w:t>
      </w:r>
      <w:r>
        <w:tab/>
        <w:t xml:space="preserve">Toilet-training equipment shall be provided for children being toilet-trained. </w:t>
      </w:r>
    </w:p>
    <w:p w:rsidR="00986B42" w:rsidRDefault="00986B42" w:rsidP="008E141B">
      <w:pPr>
        <w:widowControl w:val="0"/>
        <w:autoSpaceDE w:val="0"/>
        <w:autoSpaceDN w:val="0"/>
        <w:adjustRightInd w:val="0"/>
        <w:ind w:left="2160" w:hanging="720"/>
      </w:pPr>
    </w:p>
    <w:p w:rsidR="008E141B" w:rsidRDefault="008E141B" w:rsidP="008E141B">
      <w:pPr>
        <w:widowControl w:val="0"/>
        <w:autoSpaceDE w:val="0"/>
        <w:autoSpaceDN w:val="0"/>
        <w:adjustRightInd w:val="0"/>
        <w:ind w:left="2160" w:hanging="720"/>
      </w:pPr>
      <w:r>
        <w:t>1)</w:t>
      </w:r>
      <w:r>
        <w:tab/>
        <w:t xml:space="preserve">Child-sized toilets or safe and cleanable step aids and modified toilet seats shall be available. </w:t>
      </w:r>
    </w:p>
    <w:p w:rsidR="00986B42" w:rsidRDefault="00986B42" w:rsidP="008E141B">
      <w:pPr>
        <w:widowControl w:val="0"/>
        <w:autoSpaceDE w:val="0"/>
        <w:autoSpaceDN w:val="0"/>
        <w:adjustRightInd w:val="0"/>
        <w:ind w:left="2160" w:hanging="720"/>
      </w:pPr>
    </w:p>
    <w:p w:rsidR="008E141B" w:rsidRDefault="008E141B" w:rsidP="008E141B">
      <w:pPr>
        <w:widowControl w:val="0"/>
        <w:autoSpaceDE w:val="0"/>
        <w:autoSpaceDN w:val="0"/>
        <w:adjustRightInd w:val="0"/>
        <w:ind w:left="2160" w:hanging="720"/>
      </w:pPr>
      <w:r>
        <w:t>2)</w:t>
      </w:r>
      <w:r>
        <w:tab/>
        <w:t xml:space="preserve">If used, the contents of potty chairs shall be dumped in the toilet, and the potty chair shall be cleaned and sanitized between each use. </w:t>
      </w:r>
    </w:p>
    <w:p w:rsidR="00986B42" w:rsidRDefault="00986B42" w:rsidP="008E141B">
      <w:pPr>
        <w:widowControl w:val="0"/>
        <w:autoSpaceDE w:val="0"/>
        <w:autoSpaceDN w:val="0"/>
        <w:adjustRightInd w:val="0"/>
        <w:ind w:left="2160" w:hanging="720"/>
      </w:pPr>
    </w:p>
    <w:p w:rsidR="008E141B" w:rsidRDefault="008E141B" w:rsidP="008E141B">
      <w:pPr>
        <w:widowControl w:val="0"/>
        <w:autoSpaceDE w:val="0"/>
        <w:autoSpaceDN w:val="0"/>
        <w:adjustRightInd w:val="0"/>
        <w:ind w:left="2160" w:hanging="720"/>
      </w:pPr>
      <w:r>
        <w:t>3)</w:t>
      </w:r>
      <w:r>
        <w:tab/>
        <w:t xml:space="preserve">Toilet-training equipment shall not be counted as toilets in the toilet/child </w:t>
      </w:r>
      <w:r>
        <w:lastRenderedPageBreak/>
        <w:t xml:space="preserve">ratio. </w:t>
      </w:r>
    </w:p>
    <w:p w:rsidR="00986B42" w:rsidRDefault="00986B42" w:rsidP="008E141B">
      <w:pPr>
        <w:widowControl w:val="0"/>
        <w:autoSpaceDE w:val="0"/>
        <w:autoSpaceDN w:val="0"/>
        <w:adjustRightInd w:val="0"/>
        <w:ind w:left="1440" w:hanging="720"/>
      </w:pPr>
    </w:p>
    <w:p w:rsidR="008E141B" w:rsidRPr="00AE39E0" w:rsidRDefault="001A3A43" w:rsidP="008E141B">
      <w:pPr>
        <w:widowControl w:val="0"/>
        <w:autoSpaceDE w:val="0"/>
        <w:autoSpaceDN w:val="0"/>
        <w:adjustRightInd w:val="0"/>
        <w:ind w:left="1440" w:hanging="720"/>
        <w:rPr>
          <w:bCs/>
        </w:rPr>
      </w:pPr>
      <w:r>
        <w:t>h</w:t>
      </w:r>
      <w:r w:rsidR="008E141B">
        <w:t>)</w:t>
      </w:r>
      <w:r w:rsidR="008E141B">
        <w:tab/>
        <w:t>Lavatories (hand-washing sinks) and toilet facilities shall be provided i</w:t>
      </w:r>
      <w:r w:rsidR="007B1A53">
        <w:t xml:space="preserve">n the ratios specified below.  </w:t>
      </w:r>
      <w:r w:rsidR="008E141B">
        <w:t>Although potty chairs are allowed when children are being toilet-trained, potty chairs are not counted when determining compliance with these ratios</w:t>
      </w:r>
      <w:r>
        <w:t xml:space="preserve">. </w:t>
      </w:r>
      <w:r w:rsidR="006E049A">
        <w:t xml:space="preserve"> </w:t>
      </w:r>
      <w:r>
        <w:t>P</w:t>
      </w:r>
      <w:r w:rsidR="006E049A">
        <w:t>artially exempt programs are exempt from this standard</w:t>
      </w:r>
      <w:r>
        <w:t>.</w:t>
      </w:r>
      <w:r w:rsidR="008E141B">
        <w:t xml:space="preserve"> </w:t>
      </w:r>
      <w:r w:rsidR="00AE39E0" w:rsidRPr="00AE39E0">
        <w:t>For restrooms used exclusively by school-age children, u</w:t>
      </w:r>
      <w:r w:rsidR="00AE39E0" w:rsidRPr="00AE39E0">
        <w:rPr>
          <w:bCs/>
        </w:rPr>
        <w:t>rinals may constitute 25 percent of the required toilets in day care centers with restrooms shared by both genders and 50 percent of the required toilets in boys</w:t>
      </w:r>
      <w:r w:rsidR="00AE39E0">
        <w:rPr>
          <w:bCs/>
        </w:rPr>
        <w:t>'</w:t>
      </w:r>
      <w:r w:rsidR="00AE39E0" w:rsidRPr="00AE39E0">
        <w:rPr>
          <w:bCs/>
        </w:rPr>
        <w:t xml:space="preserve"> restrooms in day care centers with gender-specific restrooms.</w:t>
      </w:r>
    </w:p>
    <w:p w:rsidR="00AE39E0" w:rsidRDefault="00AE39E0" w:rsidP="008E141B">
      <w:pPr>
        <w:widowControl w:val="0"/>
        <w:autoSpaceDE w:val="0"/>
        <w:autoSpaceDN w:val="0"/>
        <w:adjustRightInd w:val="0"/>
        <w:ind w:left="1440" w:hanging="720"/>
      </w:pPr>
    </w:p>
    <w:tbl>
      <w:tblPr>
        <w:tblW w:w="7467" w:type="dxa"/>
        <w:tblInd w:w="1905"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3078"/>
        <w:gridCol w:w="1026"/>
        <w:gridCol w:w="1026"/>
        <w:gridCol w:w="1168"/>
        <w:gridCol w:w="1169"/>
      </w:tblGrid>
      <w:tr w:rsidR="008E141B">
        <w:tblPrEx>
          <w:tblCellMar>
            <w:top w:w="0" w:type="dxa"/>
            <w:bottom w:w="0" w:type="dxa"/>
          </w:tblCellMar>
        </w:tblPrEx>
        <w:tc>
          <w:tcPr>
            <w:tcW w:w="3078" w:type="dxa"/>
            <w:tcBorders>
              <w:top w:val="nil"/>
              <w:left w:val="nil"/>
              <w:bottom w:val="nil"/>
              <w:right w:val="nil"/>
            </w:tcBorders>
            <w:vAlign w:val="bottom"/>
          </w:tcPr>
          <w:p w:rsidR="008E141B" w:rsidRDefault="008E141B" w:rsidP="00F06772">
            <w:pPr>
              <w:widowControl w:val="0"/>
              <w:autoSpaceDE w:val="0"/>
              <w:autoSpaceDN w:val="0"/>
              <w:adjustRightInd w:val="0"/>
              <w:ind w:left="-480" w:right="-423"/>
              <w:jc w:val="center"/>
            </w:pPr>
            <w:r>
              <w:t>Capacity of Child</w:t>
            </w:r>
            <w:r w:rsidR="00F40738">
              <w:t xml:space="preserve"> Care Center </w:t>
            </w:r>
          </w:p>
        </w:tc>
        <w:tc>
          <w:tcPr>
            <w:tcW w:w="2052" w:type="dxa"/>
            <w:gridSpan w:val="2"/>
            <w:tcBorders>
              <w:top w:val="nil"/>
              <w:left w:val="nil"/>
              <w:bottom w:val="nil"/>
              <w:right w:val="nil"/>
            </w:tcBorders>
            <w:vAlign w:val="bottom"/>
          </w:tcPr>
          <w:p w:rsidR="008E141B" w:rsidRDefault="008E141B" w:rsidP="00F06772">
            <w:pPr>
              <w:widowControl w:val="0"/>
              <w:autoSpaceDE w:val="0"/>
              <w:autoSpaceDN w:val="0"/>
              <w:adjustRightInd w:val="0"/>
              <w:ind w:left="-480" w:right="-480"/>
              <w:jc w:val="center"/>
            </w:pPr>
            <w:r>
              <w:t>Number of</w:t>
            </w:r>
            <w:r w:rsidR="00F40738">
              <w:t xml:space="preserve"> Toilets</w:t>
            </w:r>
          </w:p>
        </w:tc>
        <w:tc>
          <w:tcPr>
            <w:tcW w:w="2337" w:type="dxa"/>
            <w:gridSpan w:val="2"/>
            <w:tcBorders>
              <w:top w:val="nil"/>
              <w:left w:val="nil"/>
              <w:bottom w:val="nil"/>
              <w:right w:val="nil"/>
            </w:tcBorders>
            <w:vAlign w:val="bottom"/>
          </w:tcPr>
          <w:p w:rsidR="008E141B" w:rsidRDefault="008E141B" w:rsidP="00F06772">
            <w:pPr>
              <w:widowControl w:val="0"/>
              <w:autoSpaceDE w:val="0"/>
              <w:autoSpaceDN w:val="0"/>
              <w:adjustRightInd w:val="0"/>
              <w:ind w:left="-480" w:right="-480"/>
              <w:jc w:val="center"/>
            </w:pPr>
            <w:r>
              <w:t>Number of</w:t>
            </w:r>
            <w:r w:rsidR="00F40738">
              <w:t xml:space="preserve"> Lavatories</w:t>
            </w:r>
          </w:p>
        </w:tc>
      </w:tr>
      <w:tr w:rsidR="0088793E" w:rsidTr="0088793E">
        <w:tblPrEx>
          <w:tblCellMar>
            <w:top w:w="0" w:type="dxa"/>
            <w:bottom w:w="0" w:type="dxa"/>
          </w:tblCellMar>
        </w:tblPrEx>
        <w:trPr>
          <w:trHeight w:val="423"/>
        </w:trPr>
        <w:tc>
          <w:tcPr>
            <w:tcW w:w="3078" w:type="dxa"/>
            <w:tcBorders>
              <w:top w:val="nil"/>
              <w:left w:val="nil"/>
              <w:bottom w:val="nil"/>
              <w:right w:val="nil"/>
            </w:tcBorders>
          </w:tcPr>
          <w:p w:rsidR="0088793E" w:rsidRDefault="00A240B7" w:rsidP="008E141B">
            <w:pPr>
              <w:widowControl w:val="0"/>
              <w:autoSpaceDE w:val="0"/>
              <w:autoSpaceDN w:val="0"/>
              <w:adjustRightInd w:val="0"/>
            </w:pPr>
            <w:r>
              <w:t>(excluding infants)</w:t>
            </w:r>
          </w:p>
        </w:tc>
        <w:tc>
          <w:tcPr>
            <w:tcW w:w="1026" w:type="dxa"/>
            <w:tcBorders>
              <w:top w:val="nil"/>
              <w:left w:val="nil"/>
              <w:right w:val="nil"/>
            </w:tcBorders>
            <w:shd w:val="clear" w:color="auto" w:fill="auto"/>
            <w:vAlign w:val="center"/>
          </w:tcPr>
          <w:p w:rsidR="0088793E" w:rsidRDefault="0088793E" w:rsidP="00F06772">
            <w:pPr>
              <w:widowControl w:val="0"/>
              <w:autoSpaceDE w:val="0"/>
              <w:autoSpaceDN w:val="0"/>
              <w:adjustRightInd w:val="0"/>
              <w:ind w:left="-480" w:right="-480"/>
              <w:jc w:val="center"/>
            </w:pPr>
          </w:p>
        </w:tc>
        <w:tc>
          <w:tcPr>
            <w:tcW w:w="1026" w:type="dxa"/>
            <w:tcBorders>
              <w:top w:val="nil"/>
              <w:left w:val="nil"/>
              <w:right w:val="nil"/>
            </w:tcBorders>
            <w:shd w:val="clear" w:color="auto" w:fill="auto"/>
            <w:vAlign w:val="center"/>
          </w:tcPr>
          <w:p w:rsidR="0088793E" w:rsidRDefault="0088793E" w:rsidP="00F06772">
            <w:pPr>
              <w:widowControl w:val="0"/>
              <w:autoSpaceDE w:val="0"/>
              <w:autoSpaceDN w:val="0"/>
              <w:adjustRightInd w:val="0"/>
              <w:ind w:left="-480" w:right="-480"/>
              <w:jc w:val="center"/>
            </w:pPr>
          </w:p>
        </w:tc>
        <w:tc>
          <w:tcPr>
            <w:tcW w:w="1168" w:type="dxa"/>
            <w:tcBorders>
              <w:top w:val="nil"/>
              <w:left w:val="nil"/>
              <w:right w:val="nil"/>
            </w:tcBorders>
            <w:shd w:val="clear" w:color="auto" w:fill="auto"/>
            <w:vAlign w:val="center"/>
          </w:tcPr>
          <w:p w:rsidR="0088793E" w:rsidRDefault="0088793E" w:rsidP="00F06772">
            <w:pPr>
              <w:widowControl w:val="0"/>
              <w:autoSpaceDE w:val="0"/>
              <w:autoSpaceDN w:val="0"/>
              <w:adjustRightInd w:val="0"/>
              <w:ind w:left="-537" w:right="-480"/>
              <w:jc w:val="center"/>
            </w:pPr>
          </w:p>
        </w:tc>
        <w:tc>
          <w:tcPr>
            <w:tcW w:w="1169" w:type="dxa"/>
            <w:tcBorders>
              <w:top w:val="nil"/>
              <w:left w:val="nil"/>
              <w:right w:val="nil"/>
            </w:tcBorders>
            <w:shd w:val="clear" w:color="auto" w:fill="auto"/>
            <w:vAlign w:val="center"/>
          </w:tcPr>
          <w:p w:rsidR="0088793E" w:rsidRDefault="0088793E" w:rsidP="00F06772">
            <w:pPr>
              <w:widowControl w:val="0"/>
              <w:autoSpaceDE w:val="0"/>
              <w:autoSpaceDN w:val="0"/>
              <w:adjustRightInd w:val="0"/>
              <w:ind w:left="-537" w:right="-480"/>
              <w:jc w:val="center"/>
            </w:pPr>
          </w:p>
        </w:tc>
      </w:tr>
      <w:tr w:rsidR="0088793E" w:rsidTr="0088793E">
        <w:tblPrEx>
          <w:tblCellMar>
            <w:top w:w="0" w:type="dxa"/>
            <w:bottom w:w="0" w:type="dxa"/>
          </w:tblCellMar>
        </w:tblPrEx>
        <w:tc>
          <w:tcPr>
            <w:tcW w:w="3078" w:type="dxa"/>
            <w:tcBorders>
              <w:top w:val="nil"/>
              <w:left w:val="nil"/>
              <w:bottom w:val="nil"/>
              <w:right w:val="nil"/>
            </w:tcBorders>
          </w:tcPr>
          <w:p w:rsidR="0088793E" w:rsidRDefault="0088793E" w:rsidP="00B417B1">
            <w:pPr>
              <w:widowControl w:val="0"/>
              <w:autoSpaceDE w:val="0"/>
              <w:autoSpaceDN w:val="0"/>
              <w:adjustRightInd w:val="0"/>
              <w:ind w:left="432" w:right="-450"/>
            </w:pPr>
            <w:r>
              <w:t>1 to 10</w:t>
            </w:r>
          </w:p>
        </w:tc>
        <w:tc>
          <w:tcPr>
            <w:tcW w:w="1026" w:type="dxa"/>
            <w:tcBorders>
              <w:left w:val="nil"/>
              <w:right w:val="nil"/>
            </w:tcBorders>
            <w:shd w:val="clear" w:color="auto" w:fill="auto"/>
          </w:tcPr>
          <w:p w:rsidR="0088793E" w:rsidRDefault="0088793E" w:rsidP="00F06772">
            <w:pPr>
              <w:widowControl w:val="0"/>
              <w:autoSpaceDE w:val="0"/>
              <w:autoSpaceDN w:val="0"/>
              <w:adjustRightInd w:val="0"/>
              <w:ind w:left="-480" w:right="-480"/>
              <w:jc w:val="center"/>
            </w:pPr>
          </w:p>
        </w:tc>
        <w:tc>
          <w:tcPr>
            <w:tcW w:w="1026" w:type="dxa"/>
            <w:tcBorders>
              <w:left w:val="nil"/>
              <w:right w:val="nil"/>
            </w:tcBorders>
            <w:shd w:val="clear" w:color="auto" w:fill="auto"/>
          </w:tcPr>
          <w:p w:rsidR="0088793E" w:rsidRDefault="0088793E" w:rsidP="0088793E">
            <w:pPr>
              <w:widowControl w:val="0"/>
              <w:autoSpaceDE w:val="0"/>
              <w:autoSpaceDN w:val="0"/>
              <w:adjustRightInd w:val="0"/>
              <w:ind w:left="-480" w:right="-480"/>
              <w:jc w:val="center"/>
            </w:pPr>
            <w:r>
              <w:t>1</w:t>
            </w:r>
          </w:p>
        </w:tc>
        <w:tc>
          <w:tcPr>
            <w:tcW w:w="1168" w:type="dxa"/>
            <w:tcBorders>
              <w:left w:val="nil"/>
              <w:right w:val="nil"/>
            </w:tcBorders>
            <w:shd w:val="clear" w:color="auto" w:fill="auto"/>
          </w:tcPr>
          <w:p w:rsidR="0088793E" w:rsidRDefault="0088793E" w:rsidP="00F06772">
            <w:pPr>
              <w:widowControl w:val="0"/>
              <w:autoSpaceDE w:val="0"/>
              <w:autoSpaceDN w:val="0"/>
              <w:adjustRightInd w:val="0"/>
              <w:ind w:left="-537" w:right="-480"/>
              <w:jc w:val="center"/>
            </w:pPr>
          </w:p>
        </w:tc>
        <w:tc>
          <w:tcPr>
            <w:tcW w:w="1169" w:type="dxa"/>
            <w:tcBorders>
              <w:left w:val="nil"/>
              <w:right w:val="nil"/>
            </w:tcBorders>
            <w:shd w:val="clear" w:color="auto" w:fill="auto"/>
          </w:tcPr>
          <w:p w:rsidR="0088793E" w:rsidRDefault="0088793E" w:rsidP="0088793E">
            <w:pPr>
              <w:widowControl w:val="0"/>
              <w:autoSpaceDE w:val="0"/>
              <w:autoSpaceDN w:val="0"/>
              <w:adjustRightInd w:val="0"/>
              <w:ind w:left="-480" w:right="-480"/>
              <w:jc w:val="center"/>
            </w:pPr>
            <w:r>
              <w:t>1</w:t>
            </w:r>
          </w:p>
        </w:tc>
      </w:tr>
      <w:tr w:rsidR="0088793E" w:rsidTr="0088793E">
        <w:tblPrEx>
          <w:tblCellMar>
            <w:top w:w="0" w:type="dxa"/>
            <w:bottom w:w="0" w:type="dxa"/>
          </w:tblCellMar>
        </w:tblPrEx>
        <w:tc>
          <w:tcPr>
            <w:tcW w:w="3078" w:type="dxa"/>
            <w:tcBorders>
              <w:top w:val="nil"/>
              <w:left w:val="nil"/>
              <w:bottom w:val="nil"/>
              <w:right w:val="nil"/>
            </w:tcBorders>
          </w:tcPr>
          <w:p w:rsidR="0088793E" w:rsidRDefault="0088793E" w:rsidP="00B417B1">
            <w:pPr>
              <w:widowControl w:val="0"/>
              <w:autoSpaceDE w:val="0"/>
              <w:autoSpaceDN w:val="0"/>
              <w:adjustRightInd w:val="0"/>
              <w:ind w:left="432" w:right="-450"/>
            </w:pPr>
            <w:r>
              <w:t>11 to 25</w:t>
            </w:r>
          </w:p>
        </w:tc>
        <w:tc>
          <w:tcPr>
            <w:tcW w:w="1026" w:type="dxa"/>
            <w:tcBorders>
              <w:left w:val="nil"/>
              <w:right w:val="nil"/>
            </w:tcBorders>
            <w:shd w:val="clear" w:color="auto" w:fill="auto"/>
          </w:tcPr>
          <w:p w:rsidR="0088793E" w:rsidRDefault="0088793E" w:rsidP="00F06772">
            <w:pPr>
              <w:widowControl w:val="0"/>
              <w:autoSpaceDE w:val="0"/>
              <w:autoSpaceDN w:val="0"/>
              <w:adjustRightInd w:val="0"/>
              <w:ind w:left="-480" w:right="-480"/>
              <w:jc w:val="center"/>
            </w:pPr>
          </w:p>
        </w:tc>
        <w:tc>
          <w:tcPr>
            <w:tcW w:w="1026" w:type="dxa"/>
            <w:tcBorders>
              <w:left w:val="nil"/>
              <w:right w:val="nil"/>
            </w:tcBorders>
            <w:shd w:val="clear" w:color="auto" w:fill="auto"/>
          </w:tcPr>
          <w:p w:rsidR="0088793E" w:rsidRDefault="0088793E" w:rsidP="0088793E">
            <w:pPr>
              <w:widowControl w:val="0"/>
              <w:autoSpaceDE w:val="0"/>
              <w:autoSpaceDN w:val="0"/>
              <w:adjustRightInd w:val="0"/>
              <w:ind w:left="-480" w:right="-480"/>
              <w:jc w:val="center"/>
            </w:pPr>
            <w:r>
              <w:t>2</w:t>
            </w:r>
          </w:p>
        </w:tc>
        <w:tc>
          <w:tcPr>
            <w:tcW w:w="1168" w:type="dxa"/>
            <w:tcBorders>
              <w:left w:val="nil"/>
              <w:right w:val="nil"/>
            </w:tcBorders>
            <w:shd w:val="clear" w:color="auto" w:fill="auto"/>
          </w:tcPr>
          <w:p w:rsidR="0088793E" w:rsidRDefault="0088793E" w:rsidP="00F06772">
            <w:pPr>
              <w:widowControl w:val="0"/>
              <w:autoSpaceDE w:val="0"/>
              <w:autoSpaceDN w:val="0"/>
              <w:adjustRightInd w:val="0"/>
              <w:ind w:left="-537" w:right="-480"/>
              <w:jc w:val="center"/>
            </w:pPr>
          </w:p>
        </w:tc>
        <w:tc>
          <w:tcPr>
            <w:tcW w:w="1169" w:type="dxa"/>
            <w:tcBorders>
              <w:left w:val="nil"/>
              <w:right w:val="nil"/>
            </w:tcBorders>
            <w:shd w:val="clear" w:color="auto" w:fill="auto"/>
          </w:tcPr>
          <w:p w:rsidR="0088793E" w:rsidRDefault="0088793E" w:rsidP="0088793E">
            <w:pPr>
              <w:widowControl w:val="0"/>
              <w:autoSpaceDE w:val="0"/>
              <w:autoSpaceDN w:val="0"/>
              <w:adjustRightInd w:val="0"/>
              <w:ind w:left="-480" w:right="-480"/>
              <w:jc w:val="center"/>
            </w:pPr>
            <w:r>
              <w:t>2</w:t>
            </w:r>
          </w:p>
        </w:tc>
      </w:tr>
      <w:tr w:rsidR="0088793E" w:rsidTr="0088793E">
        <w:tblPrEx>
          <w:tblCellMar>
            <w:top w:w="0" w:type="dxa"/>
            <w:bottom w:w="0" w:type="dxa"/>
          </w:tblCellMar>
        </w:tblPrEx>
        <w:tc>
          <w:tcPr>
            <w:tcW w:w="3078" w:type="dxa"/>
            <w:tcBorders>
              <w:top w:val="nil"/>
              <w:left w:val="nil"/>
              <w:bottom w:val="nil"/>
              <w:right w:val="nil"/>
            </w:tcBorders>
          </w:tcPr>
          <w:p w:rsidR="0088793E" w:rsidRDefault="0088793E" w:rsidP="00B417B1">
            <w:pPr>
              <w:widowControl w:val="0"/>
              <w:autoSpaceDE w:val="0"/>
              <w:autoSpaceDN w:val="0"/>
              <w:adjustRightInd w:val="0"/>
              <w:ind w:left="432" w:right="-450"/>
            </w:pPr>
            <w:r>
              <w:t>26 to 50</w:t>
            </w:r>
          </w:p>
        </w:tc>
        <w:tc>
          <w:tcPr>
            <w:tcW w:w="1026" w:type="dxa"/>
            <w:tcBorders>
              <w:left w:val="nil"/>
              <w:right w:val="nil"/>
            </w:tcBorders>
            <w:shd w:val="clear" w:color="auto" w:fill="auto"/>
          </w:tcPr>
          <w:p w:rsidR="0088793E" w:rsidRDefault="0088793E" w:rsidP="00F06772">
            <w:pPr>
              <w:widowControl w:val="0"/>
              <w:autoSpaceDE w:val="0"/>
              <w:autoSpaceDN w:val="0"/>
              <w:adjustRightInd w:val="0"/>
              <w:ind w:left="-480" w:right="-480"/>
              <w:jc w:val="center"/>
            </w:pPr>
          </w:p>
        </w:tc>
        <w:tc>
          <w:tcPr>
            <w:tcW w:w="1026" w:type="dxa"/>
            <w:tcBorders>
              <w:left w:val="nil"/>
              <w:right w:val="nil"/>
            </w:tcBorders>
            <w:shd w:val="clear" w:color="auto" w:fill="auto"/>
          </w:tcPr>
          <w:p w:rsidR="0088793E" w:rsidRDefault="0088793E" w:rsidP="0088793E">
            <w:pPr>
              <w:widowControl w:val="0"/>
              <w:autoSpaceDE w:val="0"/>
              <w:autoSpaceDN w:val="0"/>
              <w:adjustRightInd w:val="0"/>
              <w:ind w:left="-480" w:right="-480"/>
              <w:jc w:val="center"/>
            </w:pPr>
            <w:r>
              <w:t>3</w:t>
            </w:r>
          </w:p>
        </w:tc>
        <w:tc>
          <w:tcPr>
            <w:tcW w:w="1168" w:type="dxa"/>
            <w:tcBorders>
              <w:left w:val="nil"/>
              <w:right w:val="nil"/>
            </w:tcBorders>
            <w:shd w:val="clear" w:color="auto" w:fill="auto"/>
          </w:tcPr>
          <w:p w:rsidR="0088793E" w:rsidRDefault="0088793E" w:rsidP="00F06772">
            <w:pPr>
              <w:widowControl w:val="0"/>
              <w:autoSpaceDE w:val="0"/>
              <w:autoSpaceDN w:val="0"/>
              <w:adjustRightInd w:val="0"/>
              <w:ind w:left="-537" w:right="-480"/>
              <w:jc w:val="center"/>
            </w:pPr>
          </w:p>
        </w:tc>
        <w:tc>
          <w:tcPr>
            <w:tcW w:w="1169" w:type="dxa"/>
            <w:tcBorders>
              <w:left w:val="nil"/>
              <w:right w:val="nil"/>
            </w:tcBorders>
            <w:shd w:val="clear" w:color="auto" w:fill="auto"/>
          </w:tcPr>
          <w:p w:rsidR="0088793E" w:rsidRDefault="0088793E" w:rsidP="0088793E">
            <w:pPr>
              <w:widowControl w:val="0"/>
              <w:autoSpaceDE w:val="0"/>
              <w:autoSpaceDN w:val="0"/>
              <w:adjustRightInd w:val="0"/>
              <w:ind w:left="-480" w:right="-480"/>
              <w:jc w:val="center"/>
            </w:pPr>
            <w:r>
              <w:t>3</w:t>
            </w:r>
          </w:p>
        </w:tc>
      </w:tr>
      <w:tr w:rsidR="0088793E" w:rsidTr="0088793E">
        <w:tblPrEx>
          <w:tblCellMar>
            <w:top w:w="0" w:type="dxa"/>
            <w:bottom w:w="0" w:type="dxa"/>
          </w:tblCellMar>
        </w:tblPrEx>
        <w:tc>
          <w:tcPr>
            <w:tcW w:w="3078" w:type="dxa"/>
            <w:tcBorders>
              <w:top w:val="nil"/>
              <w:left w:val="nil"/>
              <w:bottom w:val="nil"/>
              <w:right w:val="nil"/>
            </w:tcBorders>
          </w:tcPr>
          <w:p w:rsidR="0088793E" w:rsidRDefault="0088793E" w:rsidP="00B417B1">
            <w:pPr>
              <w:widowControl w:val="0"/>
              <w:autoSpaceDE w:val="0"/>
              <w:autoSpaceDN w:val="0"/>
              <w:adjustRightInd w:val="0"/>
              <w:ind w:left="432" w:right="-450"/>
            </w:pPr>
            <w:r>
              <w:t>51 to 75</w:t>
            </w:r>
          </w:p>
        </w:tc>
        <w:tc>
          <w:tcPr>
            <w:tcW w:w="1026" w:type="dxa"/>
            <w:tcBorders>
              <w:left w:val="nil"/>
              <w:right w:val="nil"/>
            </w:tcBorders>
            <w:shd w:val="clear" w:color="auto" w:fill="auto"/>
          </w:tcPr>
          <w:p w:rsidR="0088793E" w:rsidRDefault="0088793E" w:rsidP="00F06772">
            <w:pPr>
              <w:widowControl w:val="0"/>
              <w:autoSpaceDE w:val="0"/>
              <w:autoSpaceDN w:val="0"/>
              <w:adjustRightInd w:val="0"/>
              <w:ind w:left="-480" w:right="-480"/>
              <w:jc w:val="center"/>
            </w:pPr>
          </w:p>
        </w:tc>
        <w:tc>
          <w:tcPr>
            <w:tcW w:w="1026" w:type="dxa"/>
            <w:tcBorders>
              <w:left w:val="nil"/>
              <w:right w:val="nil"/>
            </w:tcBorders>
            <w:shd w:val="clear" w:color="auto" w:fill="auto"/>
          </w:tcPr>
          <w:p w:rsidR="0088793E" w:rsidRDefault="0088793E" w:rsidP="0088793E">
            <w:pPr>
              <w:widowControl w:val="0"/>
              <w:autoSpaceDE w:val="0"/>
              <w:autoSpaceDN w:val="0"/>
              <w:adjustRightInd w:val="0"/>
              <w:ind w:left="-480" w:right="-480"/>
              <w:jc w:val="center"/>
            </w:pPr>
            <w:r>
              <w:t>4</w:t>
            </w:r>
          </w:p>
        </w:tc>
        <w:tc>
          <w:tcPr>
            <w:tcW w:w="1168" w:type="dxa"/>
            <w:tcBorders>
              <w:left w:val="nil"/>
              <w:right w:val="nil"/>
            </w:tcBorders>
            <w:shd w:val="clear" w:color="auto" w:fill="auto"/>
          </w:tcPr>
          <w:p w:rsidR="0088793E" w:rsidRDefault="0088793E" w:rsidP="00F06772">
            <w:pPr>
              <w:widowControl w:val="0"/>
              <w:autoSpaceDE w:val="0"/>
              <w:autoSpaceDN w:val="0"/>
              <w:adjustRightInd w:val="0"/>
              <w:ind w:left="-537" w:right="-480"/>
              <w:jc w:val="center"/>
            </w:pPr>
          </w:p>
        </w:tc>
        <w:tc>
          <w:tcPr>
            <w:tcW w:w="1169" w:type="dxa"/>
            <w:tcBorders>
              <w:left w:val="nil"/>
              <w:right w:val="nil"/>
            </w:tcBorders>
            <w:shd w:val="clear" w:color="auto" w:fill="auto"/>
          </w:tcPr>
          <w:p w:rsidR="0088793E" w:rsidRDefault="0088793E" w:rsidP="0088793E">
            <w:pPr>
              <w:widowControl w:val="0"/>
              <w:autoSpaceDE w:val="0"/>
              <w:autoSpaceDN w:val="0"/>
              <w:adjustRightInd w:val="0"/>
              <w:ind w:left="-480" w:right="-480"/>
              <w:jc w:val="center"/>
            </w:pPr>
            <w:r>
              <w:t>4</w:t>
            </w:r>
          </w:p>
        </w:tc>
      </w:tr>
      <w:tr w:rsidR="0088793E" w:rsidTr="0088793E">
        <w:tblPrEx>
          <w:tblCellMar>
            <w:top w:w="0" w:type="dxa"/>
            <w:bottom w:w="0" w:type="dxa"/>
          </w:tblCellMar>
        </w:tblPrEx>
        <w:tc>
          <w:tcPr>
            <w:tcW w:w="3078" w:type="dxa"/>
            <w:tcBorders>
              <w:top w:val="nil"/>
              <w:left w:val="nil"/>
              <w:bottom w:val="nil"/>
              <w:right w:val="nil"/>
            </w:tcBorders>
          </w:tcPr>
          <w:p w:rsidR="0088793E" w:rsidRDefault="0088793E" w:rsidP="00B417B1">
            <w:pPr>
              <w:widowControl w:val="0"/>
              <w:autoSpaceDE w:val="0"/>
              <w:autoSpaceDN w:val="0"/>
              <w:adjustRightInd w:val="0"/>
              <w:ind w:left="432" w:right="-450"/>
            </w:pPr>
            <w:r>
              <w:t>76 to 100</w:t>
            </w:r>
          </w:p>
        </w:tc>
        <w:tc>
          <w:tcPr>
            <w:tcW w:w="1026" w:type="dxa"/>
            <w:tcBorders>
              <w:left w:val="nil"/>
              <w:right w:val="nil"/>
            </w:tcBorders>
            <w:shd w:val="clear" w:color="auto" w:fill="auto"/>
          </w:tcPr>
          <w:p w:rsidR="0088793E" w:rsidRDefault="0088793E" w:rsidP="00F06772">
            <w:pPr>
              <w:widowControl w:val="0"/>
              <w:autoSpaceDE w:val="0"/>
              <w:autoSpaceDN w:val="0"/>
              <w:adjustRightInd w:val="0"/>
              <w:ind w:left="-480" w:right="-480"/>
              <w:jc w:val="center"/>
            </w:pPr>
          </w:p>
        </w:tc>
        <w:tc>
          <w:tcPr>
            <w:tcW w:w="1026" w:type="dxa"/>
            <w:tcBorders>
              <w:left w:val="nil"/>
              <w:right w:val="nil"/>
            </w:tcBorders>
            <w:shd w:val="clear" w:color="auto" w:fill="auto"/>
          </w:tcPr>
          <w:p w:rsidR="0088793E" w:rsidRDefault="0088793E" w:rsidP="0088793E">
            <w:pPr>
              <w:widowControl w:val="0"/>
              <w:autoSpaceDE w:val="0"/>
              <w:autoSpaceDN w:val="0"/>
              <w:adjustRightInd w:val="0"/>
              <w:ind w:left="-480" w:right="-480"/>
              <w:jc w:val="center"/>
            </w:pPr>
            <w:r>
              <w:t>5</w:t>
            </w:r>
          </w:p>
        </w:tc>
        <w:tc>
          <w:tcPr>
            <w:tcW w:w="1168" w:type="dxa"/>
            <w:tcBorders>
              <w:left w:val="nil"/>
              <w:right w:val="nil"/>
            </w:tcBorders>
            <w:shd w:val="clear" w:color="auto" w:fill="auto"/>
          </w:tcPr>
          <w:p w:rsidR="0088793E" w:rsidRDefault="0088793E" w:rsidP="00F06772">
            <w:pPr>
              <w:widowControl w:val="0"/>
              <w:autoSpaceDE w:val="0"/>
              <w:autoSpaceDN w:val="0"/>
              <w:adjustRightInd w:val="0"/>
              <w:ind w:left="-537" w:right="-480"/>
              <w:jc w:val="center"/>
            </w:pPr>
          </w:p>
        </w:tc>
        <w:tc>
          <w:tcPr>
            <w:tcW w:w="1169" w:type="dxa"/>
            <w:tcBorders>
              <w:left w:val="nil"/>
              <w:right w:val="nil"/>
            </w:tcBorders>
            <w:shd w:val="clear" w:color="auto" w:fill="auto"/>
          </w:tcPr>
          <w:p w:rsidR="0088793E" w:rsidRDefault="0088793E" w:rsidP="0088793E">
            <w:pPr>
              <w:widowControl w:val="0"/>
              <w:autoSpaceDE w:val="0"/>
              <w:autoSpaceDN w:val="0"/>
              <w:adjustRightInd w:val="0"/>
              <w:ind w:left="-480" w:right="-480"/>
              <w:jc w:val="center"/>
            </w:pPr>
            <w:r>
              <w:t>5</w:t>
            </w:r>
          </w:p>
        </w:tc>
      </w:tr>
      <w:tr w:rsidR="0088793E" w:rsidTr="0088793E">
        <w:tblPrEx>
          <w:tblCellMar>
            <w:top w:w="0" w:type="dxa"/>
            <w:bottom w:w="0" w:type="dxa"/>
          </w:tblCellMar>
        </w:tblPrEx>
        <w:tc>
          <w:tcPr>
            <w:tcW w:w="3078" w:type="dxa"/>
            <w:tcBorders>
              <w:top w:val="nil"/>
              <w:left w:val="nil"/>
              <w:bottom w:val="nil"/>
              <w:right w:val="nil"/>
            </w:tcBorders>
          </w:tcPr>
          <w:p w:rsidR="0088793E" w:rsidRDefault="0088793E" w:rsidP="00B417B1">
            <w:pPr>
              <w:widowControl w:val="0"/>
              <w:autoSpaceDE w:val="0"/>
              <w:autoSpaceDN w:val="0"/>
              <w:adjustRightInd w:val="0"/>
              <w:ind w:left="432" w:right="-450"/>
            </w:pPr>
            <w:r>
              <w:t>101 to 125</w:t>
            </w:r>
          </w:p>
        </w:tc>
        <w:tc>
          <w:tcPr>
            <w:tcW w:w="1026" w:type="dxa"/>
            <w:tcBorders>
              <w:left w:val="nil"/>
              <w:right w:val="nil"/>
            </w:tcBorders>
            <w:shd w:val="clear" w:color="auto" w:fill="auto"/>
          </w:tcPr>
          <w:p w:rsidR="0088793E" w:rsidRDefault="0088793E" w:rsidP="00F06772">
            <w:pPr>
              <w:widowControl w:val="0"/>
              <w:autoSpaceDE w:val="0"/>
              <w:autoSpaceDN w:val="0"/>
              <w:adjustRightInd w:val="0"/>
              <w:ind w:left="-480" w:right="-480"/>
              <w:jc w:val="center"/>
            </w:pPr>
          </w:p>
        </w:tc>
        <w:tc>
          <w:tcPr>
            <w:tcW w:w="1026" w:type="dxa"/>
            <w:tcBorders>
              <w:left w:val="nil"/>
              <w:right w:val="nil"/>
            </w:tcBorders>
            <w:shd w:val="clear" w:color="auto" w:fill="auto"/>
          </w:tcPr>
          <w:p w:rsidR="0088793E" w:rsidRDefault="0088793E" w:rsidP="0088793E">
            <w:pPr>
              <w:widowControl w:val="0"/>
              <w:autoSpaceDE w:val="0"/>
              <w:autoSpaceDN w:val="0"/>
              <w:adjustRightInd w:val="0"/>
              <w:ind w:left="-480" w:right="-480"/>
              <w:jc w:val="center"/>
            </w:pPr>
            <w:r>
              <w:t>6</w:t>
            </w:r>
          </w:p>
        </w:tc>
        <w:tc>
          <w:tcPr>
            <w:tcW w:w="1168" w:type="dxa"/>
            <w:tcBorders>
              <w:left w:val="nil"/>
              <w:right w:val="nil"/>
            </w:tcBorders>
            <w:shd w:val="clear" w:color="auto" w:fill="auto"/>
          </w:tcPr>
          <w:p w:rsidR="0088793E" w:rsidRDefault="0088793E" w:rsidP="00F06772">
            <w:pPr>
              <w:widowControl w:val="0"/>
              <w:autoSpaceDE w:val="0"/>
              <w:autoSpaceDN w:val="0"/>
              <w:adjustRightInd w:val="0"/>
              <w:ind w:left="-537" w:right="-480"/>
              <w:jc w:val="center"/>
            </w:pPr>
          </w:p>
        </w:tc>
        <w:tc>
          <w:tcPr>
            <w:tcW w:w="1169" w:type="dxa"/>
            <w:tcBorders>
              <w:left w:val="nil"/>
              <w:right w:val="nil"/>
            </w:tcBorders>
            <w:shd w:val="clear" w:color="auto" w:fill="auto"/>
          </w:tcPr>
          <w:p w:rsidR="0088793E" w:rsidRDefault="0088793E" w:rsidP="0088793E">
            <w:pPr>
              <w:widowControl w:val="0"/>
              <w:autoSpaceDE w:val="0"/>
              <w:autoSpaceDN w:val="0"/>
              <w:adjustRightInd w:val="0"/>
              <w:ind w:left="-480" w:right="-480"/>
              <w:jc w:val="center"/>
            </w:pPr>
            <w:r>
              <w:t>6</w:t>
            </w:r>
          </w:p>
        </w:tc>
      </w:tr>
      <w:tr w:rsidR="0088793E" w:rsidTr="0088793E">
        <w:tblPrEx>
          <w:tblCellMar>
            <w:top w:w="0" w:type="dxa"/>
            <w:bottom w:w="0" w:type="dxa"/>
          </w:tblCellMar>
        </w:tblPrEx>
        <w:tc>
          <w:tcPr>
            <w:tcW w:w="3078" w:type="dxa"/>
            <w:tcBorders>
              <w:top w:val="nil"/>
              <w:left w:val="nil"/>
              <w:bottom w:val="nil"/>
              <w:right w:val="nil"/>
            </w:tcBorders>
          </w:tcPr>
          <w:p w:rsidR="0088793E" w:rsidRDefault="0088793E" w:rsidP="00B417B1">
            <w:pPr>
              <w:widowControl w:val="0"/>
              <w:autoSpaceDE w:val="0"/>
              <w:autoSpaceDN w:val="0"/>
              <w:adjustRightInd w:val="0"/>
              <w:ind w:left="432" w:right="-450"/>
            </w:pPr>
            <w:r>
              <w:t>126 to 150</w:t>
            </w:r>
          </w:p>
        </w:tc>
        <w:tc>
          <w:tcPr>
            <w:tcW w:w="1026" w:type="dxa"/>
            <w:tcBorders>
              <w:left w:val="nil"/>
              <w:right w:val="nil"/>
            </w:tcBorders>
            <w:shd w:val="clear" w:color="auto" w:fill="auto"/>
          </w:tcPr>
          <w:p w:rsidR="0088793E" w:rsidRDefault="0088793E" w:rsidP="00F06772">
            <w:pPr>
              <w:widowControl w:val="0"/>
              <w:autoSpaceDE w:val="0"/>
              <w:autoSpaceDN w:val="0"/>
              <w:adjustRightInd w:val="0"/>
              <w:ind w:left="-480" w:right="-480"/>
              <w:jc w:val="center"/>
            </w:pPr>
          </w:p>
        </w:tc>
        <w:tc>
          <w:tcPr>
            <w:tcW w:w="1026" w:type="dxa"/>
            <w:tcBorders>
              <w:left w:val="nil"/>
              <w:right w:val="nil"/>
            </w:tcBorders>
            <w:shd w:val="clear" w:color="auto" w:fill="auto"/>
          </w:tcPr>
          <w:p w:rsidR="0088793E" w:rsidRDefault="0088793E" w:rsidP="0088793E">
            <w:pPr>
              <w:widowControl w:val="0"/>
              <w:autoSpaceDE w:val="0"/>
              <w:autoSpaceDN w:val="0"/>
              <w:adjustRightInd w:val="0"/>
              <w:ind w:left="-480" w:right="-480"/>
              <w:jc w:val="center"/>
            </w:pPr>
            <w:r>
              <w:t>7</w:t>
            </w:r>
          </w:p>
        </w:tc>
        <w:tc>
          <w:tcPr>
            <w:tcW w:w="1168" w:type="dxa"/>
            <w:tcBorders>
              <w:left w:val="nil"/>
              <w:right w:val="nil"/>
            </w:tcBorders>
            <w:shd w:val="clear" w:color="auto" w:fill="auto"/>
          </w:tcPr>
          <w:p w:rsidR="0088793E" w:rsidRDefault="0088793E" w:rsidP="00F06772">
            <w:pPr>
              <w:widowControl w:val="0"/>
              <w:autoSpaceDE w:val="0"/>
              <w:autoSpaceDN w:val="0"/>
              <w:adjustRightInd w:val="0"/>
              <w:ind w:left="-537" w:right="-480"/>
              <w:jc w:val="center"/>
            </w:pPr>
          </w:p>
        </w:tc>
        <w:tc>
          <w:tcPr>
            <w:tcW w:w="1169" w:type="dxa"/>
            <w:tcBorders>
              <w:left w:val="nil"/>
              <w:right w:val="nil"/>
            </w:tcBorders>
            <w:shd w:val="clear" w:color="auto" w:fill="auto"/>
          </w:tcPr>
          <w:p w:rsidR="0088793E" w:rsidRDefault="0088793E" w:rsidP="0088793E">
            <w:pPr>
              <w:widowControl w:val="0"/>
              <w:autoSpaceDE w:val="0"/>
              <w:autoSpaceDN w:val="0"/>
              <w:adjustRightInd w:val="0"/>
              <w:ind w:left="-480" w:right="-480"/>
              <w:jc w:val="center"/>
            </w:pPr>
            <w:r>
              <w:t>7</w:t>
            </w:r>
          </w:p>
        </w:tc>
      </w:tr>
      <w:tr w:rsidR="0088793E" w:rsidTr="0088793E">
        <w:tblPrEx>
          <w:tblCellMar>
            <w:top w:w="0" w:type="dxa"/>
            <w:bottom w:w="0" w:type="dxa"/>
          </w:tblCellMar>
        </w:tblPrEx>
        <w:tc>
          <w:tcPr>
            <w:tcW w:w="3078" w:type="dxa"/>
            <w:tcBorders>
              <w:top w:val="nil"/>
              <w:left w:val="nil"/>
              <w:bottom w:val="nil"/>
              <w:right w:val="nil"/>
            </w:tcBorders>
          </w:tcPr>
          <w:p w:rsidR="0088793E" w:rsidRDefault="0088793E" w:rsidP="00B417B1">
            <w:pPr>
              <w:widowControl w:val="0"/>
              <w:autoSpaceDE w:val="0"/>
              <w:autoSpaceDN w:val="0"/>
              <w:adjustRightInd w:val="0"/>
              <w:ind w:left="432" w:right="-450"/>
            </w:pPr>
            <w:r>
              <w:t>151 to 175</w:t>
            </w:r>
          </w:p>
        </w:tc>
        <w:tc>
          <w:tcPr>
            <w:tcW w:w="1026" w:type="dxa"/>
            <w:tcBorders>
              <w:left w:val="nil"/>
              <w:right w:val="nil"/>
            </w:tcBorders>
            <w:shd w:val="clear" w:color="auto" w:fill="auto"/>
          </w:tcPr>
          <w:p w:rsidR="0088793E" w:rsidRDefault="0088793E" w:rsidP="00F06772">
            <w:pPr>
              <w:widowControl w:val="0"/>
              <w:autoSpaceDE w:val="0"/>
              <w:autoSpaceDN w:val="0"/>
              <w:adjustRightInd w:val="0"/>
              <w:ind w:left="-480" w:right="-480"/>
              <w:jc w:val="center"/>
            </w:pPr>
          </w:p>
        </w:tc>
        <w:tc>
          <w:tcPr>
            <w:tcW w:w="1026" w:type="dxa"/>
            <w:tcBorders>
              <w:left w:val="nil"/>
              <w:right w:val="nil"/>
            </w:tcBorders>
            <w:shd w:val="clear" w:color="auto" w:fill="auto"/>
          </w:tcPr>
          <w:p w:rsidR="0088793E" w:rsidRDefault="0088793E" w:rsidP="0088793E">
            <w:pPr>
              <w:widowControl w:val="0"/>
              <w:autoSpaceDE w:val="0"/>
              <w:autoSpaceDN w:val="0"/>
              <w:adjustRightInd w:val="0"/>
              <w:ind w:left="-480" w:right="-480"/>
              <w:jc w:val="center"/>
            </w:pPr>
            <w:r>
              <w:t>8</w:t>
            </w:r>
          </w:p>
        </w:tc>
        <w:tc>
          <w:tcPr>
            <w:tcW w:w="1168" w:type="dxa"/>
            <w:tcBorders>
              <w:left w:val="nil"/>
              <w:right w:val="nil"/>
            </w:tcBorders>
            <w:shd w:val="clear" w:color="auto" w:fill="auto"/>
          </w:tcPr>
          <w:p w:rsidR="0088793E" w:rsidRDefault="0088793E" w:rsidP="00F06772">
            <w:pPr>
              <w:widowControl w:val="0"/>
              <w:autoSpaceDE w:val="0"/>
              <w:autoSpaceDN w:val="0"/>
              <w:adjustRightInd w:val="0"/>
              <w:ind w:left="-537" w:right="-480"/>
              <w:jc w:val="center"/>
            </w:pPr>
          </w:p>
        </w:tc>
        <w:tc>
          <w:tcPr>
            <w:tcW w:w="1169" w:type="dxa"/>
            <w:tcBorders>
              <w:left w:val="nil"/>
              <w:right w:val="nil"/>
            </w:tcBorders>
            <w:shd w:val="clear" w:color="auto" w:fill="auto"/>
          </w:tcPr>
          <w:p w:rsidR="0088793E" w:rsidRDefault="0088793E" w:rsidP="0088793E">
            <w:pPr>
              <w:widowControl w:val="0"/>
              <w:autoSpaceDE w:val="0"/>
              <w:autoSpaceDN w:val="0"/>
              <w:adjustRightInd w:val="0"/>
              <w:ind w:left="-480" w:right="-480"/>
              <w:jc w:val="center"/>
            </w:pPr>
            <w:r>
              <w:t>8</w:t>
            </w:r>
          </w:p>
        </w:tc>
      </w:tr>
      <w:tr w:rsidR="0088793E" w:rsidTr="0088793E">
        <w:tblPrEx>
          <w:tblCellMar>
            <w:top w:w="0" w:type="dxa"/>
            <w:bottom w:w="0" w:type="dxa"/>
          </w:tblCellMar>
        </w:tblPrEx>
        <w:tc>
          <w:tcPr>
            <w:tcW w:w="3078" w:type="dxa"/>
            <w:tcBorders>
              <w:top w:val="nil"/>
              <w:left w:val="nil"/>
              <w:bottom w:val="nil"/>
              <w:right w:val="nil"/>
            </w:tcBorders>
          </w:tcPr>
          <w:p w:rsidR="0088793E" w:rsidRDefault="0088793E" w:rsidP="00B417B1">
            <w:pPr>
              <w:widowControl w:val="0"/>
              <w:autoSpaceDE w:val="0"/>
              <w:autoSpaceDN w:val="0"/>
              <w:adjustRightInd w:val="0"/>
              <w:ind w:left="432" w:right="-450"/>
            </w:pPr>
            <w:r>
              <w:t>Per every 25</w:t>
            </w:r>
          </w:p>
          <w:p w:rsidR="0088793E" w:rsidRDefault="0088793E" w:rsidP="00B417B1">
            <w:pPr>
              <w:widowControl w:val="0"/>
              <w:autoSpaceDE w:val="0"/>
              <w:autoSpaceDN w:val="0"/>
              <w:adjustRightInd w:val="0"/>
              <w:ind w:left="432" w:right="-450"/>
            </w:pPr>
            <w:r>
              <w:t>more children</w:t>
            </w:r>
          </w:p>
        </w:tc>
        <w:tc>
          <w:tcPr>
            <w:tcW w:w="1026" w:type="dxa"/>
            <w:tcBorders>
              <w:left w:val="nil"/>
              <w:bottom w:val="nil"/>
              <w:right w:val="nil"/>
            </w:tcBorders>
            <w:shd w:val="clear" w:color="auto" w:fill="auto"/>
          </w:tcPr>
          <w:p w:rsidR="0088793E" w:rsidRDefault="0088793E" w:rsidP="00F06772">
            <w:pPr>
              <w:widowControl w:val="0"/>
              <w:autoSpaceDE w:val="0"/>
              <w:autoSpaceDN w:val="0"/>
              <w:adjustRightInd w:val="0"/>
              <w:ind w:left="-480" w:right="-480"/>
              <w:jc w:val="center"/>
            </w:pPr>
          </w:p>
        </w:tc>
        <w:tc>
          <w:tcPr>
            <w:tcW w:w="1026" w:type="dxa"/>
            <w:tcBorders>
              <w:left w:val="nil"/>
              <w:bottom w:val="nil"/>
              <w:right w:val="nil"/>
            </w:tcBorders>
            <w:shd w:val="clear" w:color="auto" w:fill="auto"/>
          </w:tcPr>
          <w:p w:rsidR="0088793E" w:rsidRDefault="0088793E" w:rsidP="0088793E">
            <w:pPr>
              <w:widowControl w:val="0"/>
              <w:autoSpaceDE w:val="0"/>
              <w:autoSpaceDN w:val="0"/>
              <w:adjustRightInd w:val="0"/>
              <w:ind w:left="-480" w:right="-480"/>
              <w:jc w:val="center"/>
            </w:pPr>
            <w:r>
              <w:t>1 more</w:t>
            </w:r>
          </w:p>
        </w:tc>
        <w:tc>
          <w:tcPr>
            <w:tcW w:w="1168" w:type="dxa"/>
            <w:tcBorders>
              <w:left w:val="nil"/>
              <w:bottom w:val="nil"/>
              <w:right w:val="nil"/>
            </w:tcBorders>
            <w:shd w:val="clear" w:color="auto" w:fill="auto"/>
          </w:tcPr>
          <w:p w:rsidR="0088793E" w:rsidRDefault="0088793E" w:rsidP="00F06772">
            <w:pPr>
              <w:widowControl w:val="0"/>
              <w:autoSpaceDE w:val="0"/>
              <w:autoSpaceDN w:val="0"/>
              <w:adjustRightInd w:val="0"/>
              <w:ind w:left="-537" w:right="-480"/>
              <w:jc w:val="center"/>
            </w:pPr>
          </w:p>
        </w:tc>
        <w:tc>
          <w:tcPr>
            <w:tcW w:w="1169" w:type="dxa"/>
            <w:tcBorders>
              <w:left w:val="nil"/>
              <w:bottom w:val="nil"/>
              <w:right w:val="nil"/>
            </w:tcBorders>
            <w:shd w:val="clear" w:color="auto" w:fill="auto"/>
          </w:tcPr>
          <w:p w:rsidR="0088793E" w:rsidRDefault="0088793E" w:rsidP="0088793E">
            <w:pPr>
              <w:widowControl w:val="0"/>
              <w:autoSpaceDE w:val="0"/>
              <w:autoSpaceDN w:val="0"/>
              <w:adjustRightInd w:val="0"/>
              <w:ind w:left="-480" w:right="-480"/>
              <w:jc w:val="center"/>
            </w:pPr>
            <w:r>
              <w:t>1 more</w:t>
            </w:r>
          </w:p>
        </w:tc>
      </w:tr>
    </w:tbl>
    <w:p w:rsidR="008E141B" w:rsidRDefault="008E141B" w:rsidP="008E141B">
      <w:pPr>
        <w:widowControl w:val="0"/>
        <w:autoSpaceDE w:val="0"/>
        <w:autoSpaceDN w:val="0"/>
        <w:adjustRightInd w:val="0"/>
        <w:ind w:left="1440" w:hanging="720"/>
      </w:pPr>
    </w:p>
    <w:p w:rsidR="008E141B" w:rsidRDefault="001A3A43" w:rsidP="008E141B">
      <w:pPr>
        <w:widowControl w:val="0"/>
        <w:autoSpaceDE w:val="0"/>
        <w:autoSpaceDN w:val="0"/>
        <w:adjustRightInd w:val="0"/>
        <w:ind w:left="1440" w:hanging="720"/>
      </w:pPr>
      <w:r>
        <w:t>i</w:t>
      </w:r>
      <w:r w:rsidR="008E141B">
        <w:t>)</w:t>
      </w:r>
      <w:r w:rsidR="008E141B">
        <w:tab/>
        <w:t xml:space="preserve">Toilets and lavatories shall be readily accessible to the children. If toilets are not located near the children's activity areas, an adult shall accompany children </w:t>
      </w:r>
      <w:r w:rsidR="007B1A53">
        <w:t>4</w:t>
      </w:r>
      <w:r w:rsidR="008E141B">
        <w:t xml:space="preserve"> years of age or younger. </w:t>
      </w:r>
    </w:p>
    <w:p w:rsidR="00986B42" w:rsidRDefault="00986B42" w:rsidP="008E141B">
      <w:pPr>
        <w:widowControl w:val="0"/>
        <w:autoSpaceDE w:val="0"/>
        <w:autoSpaceDN w:val="0"/>
        <w:adjustRightInd w:val="0"/>
        <w:ind w:left="1440" w:hanging="720"/>
      </w:pPr>
    </w:p>
    <w:p w:rsidR="008E141B" w:rsidRDefault="001A3A43" w:rsidP="008E141B">
      <w:pPr>
        <w:widowControl w:val="0"/>
        <w:autoSpaceDE w:val="0"/>
        <w:autoSpaceDN w:val="0"/>
        <w:adjustRightInd w:val="0"/>
        <w:ind w:left="1440" w:hanging="720"/>
      </w:pPr>
      <w:r>
        <w:t>j</w:t>
      </w:r>
      <w:r w:rsidR="008E141B">
        <w:t>)</w:t>
      </w:r>
      <w:r w:rsidR="008E141B">
        <w:tab/>
        <w:t xml:space="preserve">If toilets and lavatories are not child-sized, non-absorbent safe steps shall be provided. </w:t>
      </w:r>
    </w:p>
    <w:p w:rsidR="00986B42" w:rsidRDefault="00986B42" w:rsidP="008E141B">
      <w:pPr>
        <w:widowControl w:val="0"/>
        <w:autoSpaceDE w:val="0"/>
        <w:autoSpaceDN w:val="0"/>
        <w:adjustRightInd w:val="0"/>
        <w:ind w:left="1440" w:hanging="720"/>
      </w:pPr>
    </w:p>
    <w:p w:rsidR="008E141B" w:rsidRDefault="001A3A43" w:rsidP="008E141B">
      <w:pPr>
        <w:widowControl w:val="0"/>
        <w:autoSpaceDE w:val="0"/>
        <w:autoSpaceDN w:val="0"/>
        <w:adjustRightInd w:val="0"/>
        <w:ind w:left="1440" w:hanging="720"/>
      </w:pPr>
      <w:r>
        <w:t>k</w:t>
      </w:r>
      <w:r w:rsidR="008E141B">
        <w:t>)</w:t>
      </w:r>
      <w:r w:rsidR="008E141B">
        <w:tab/>
        <w:t xml:space="preserve">Hot and cold running water shall be provided. </w:t>
      </w:r>
    </w:p>
    <w:p w:rsidR="00986B42" w:rsidRDefault="00986B42" w:rsidP="008E141B">
      <w:pPr>
        <w:widowControl w:val="0"/>
        <w:autoSpaceDE w:val="0"/>
        <w:autoSpaceDN w:val="0"/>
        <w:adjustRightInd w:val="0"/>
        <w:ind w:left="2160" w:hanging="720"/>
      </w:pPr>
    </w:p>
    <w:p w:rsidR="008E141B" w:rsidRDefault="008E141B" w:rsidP="008E141B">
      <w:pPr>
        <w:widowControl w:val="0"/>
        <w:autoSpaceDE w:val="0"/>
        <w:autoSpaceDN w:val="0"/>
        <w:adjustRightInd w:val="0"/>
        <w:ind w:left="2160" w:hanging="720"/>
      </w:pPr>
      <w:r>
        <w:t>1)</w:t>
      </w:r>
      <w:r>
        <w:tab/>
        <w:t>Hot water supplied to plumbing fixtures used by children shall be tempered or thermostatically controlled to less than 115</w:t>
      </w:r>
      <w:r w:rsidR="00B04430">
        <w:t>°</w:t>
      </w:r>
      <w:r w:rsidR="00F06772">
        <w:t xml:space="preserve"> </w:t>
      </w:r>
      <w:r>
        <w:t xml:space="preserve">F. </w:t>
      </w:r>
    </w:p>
    <w:p w:rsidR="00986B42" w:rsidRDefault="00986B42" w:rsidP="008E141B">
      <w:pPr>
        <w:widowControl w:val="0"/>
        <w:autoSpaceDE w:val="0"/>
        <w:autoSpaceDN w:val="0"/>
        <w:adjustRightInd w:val="0"/>
        <w:ind w:left="2160" w:hanging="720"/>
      </w:pPr>
    </w:p>
    <w:p w:rsidR="008E141B" w:rsidRDefault="008E141B" w:rsidP="008E141B">
      <w:pPr>
        <w:widowControl w:val="0"/>
        <w:autoSpaceDE w:val="0"/>
        <w:autoSpaceDN w:val="0"/>
        <w:adjustRightInd w:val="0"/>
        <w:ind w:left="2160" w:hanging="720"/>
      </w:pPr>
      <w:r>
        <w:t>2)</w:t>
      </w:r>
      <w:r>
        <w:tab/>
        <w:t xml:space="preserve">In areas serving infants and toddlers, water shall be mixed through one mixing valve. </w:t>
      </w:r>
    </w:p>
    <w:p w:rsidR="00986B42" w:rsidRDefault="00986B42" w:rsidP="008E141B">
      <w:pPr>
        <w:widowControl w:val="0"/>
        <w:autoSpaceDE w:val="0"/>
        <w:autoSpaceDN w:val="0"/>
        <w:adjustRightInd w:val="0"/>
        <w:ind w:left="1440" w:hanging="720"/>
      </w:pPr>
    </w:p>
    <w:p w:rsidR="008E141B" w:rsidRDefault="001A3A43" w:rsidP="008E141B">
      <w:pPr>
        <w:widowControl w:val="0"/>
        <w:autoSpaceDE w:val="0"/>
        <w:autoSpaceDN w:val="0"/>
        <w:adjustRightInd w:val="0"/>
        <w:ind w:left="1440" w:hanging="720"/>
      </w:pPr>
      <w:r>
        <w:t>l</w:t>
      </w:r>
      <w:r w:rsidR="008E141B">
        <w:t>)</w:t>
      </w:r>
      <w:r w:rsidR="008E141B">
        <w:tab/>
        <w:t xml:space="preserve">Mild liquid soap and single-use towels or automatic dryers shall be provided.  Towels may be disposable.  Automatic dryers shall not be used for infants and toddlers. </w:t>
      </w:r>
    </w:p>
    <w:p w:rsidR="00986B42" w:rsidRDefault="00986B42" w:rsidP="008E141B">
      <w:pPr>
        <w:widowControl w:val="0"/>
        <w:autoSpaceDE w:val="0"/>
        <w:autoSpaceDN w:val="0"/>
        <w:adjustRightInd w:val="0"/>
        <w:ind w:left="1440" w:hanging="720"/>
      </w:pPr>
    </w:p>
    <w:p w:rsidR="008E141B" w:rsidRDefault="001A3A43" w:rsidP="008E141B">
      <w:pPr>
        <w:widowControl w:val="0"/>
        <w:autoSpaceDE w:val="0"/>
        <w:autoSpaceDN w:val="0"/>
        <w:adjustRightInd w:val="0"/>
        <w:ind w:left="1440" w:hanging="720"/>
      </w:pPr>
      <w:r>
        <w:t>m</w:t>
      </w:r>
      <w:r w:rsidR="008E141B">
        <w:t>)</w:t>
      </w:r>
      <w:r w:rsidR="008E141B">
        <w:tab/>
        <w:t xml:space="preserve">Toilet </w:t>
      </w:r>
      <w:r>
        <w:t xml:space="preserve">and hand-washing </w:t>
      </w:r>
      <w:r w:rsidR="008E141B">
        <w:t xml:space="preserve">areas for school-age children shall be enclosed to provide for privacy. </w:t>
      </w:r>
    </w:p>
    <w:p w:rsidR="00986B42" w:rsidRDefault="00986B42" w:rsidP="008E141B">
      <w:pPr>
        <w:widowControl w:val="0"/>
        <w:autoSpaceDE w:val="0"/>
        <w:autoSpaceDN w:val="0"/>
        <w:adjustRightInd w:val="0"/>
        <w:ind w:left="1440" w:hanging="720"/>
      </w:pPr>
    </w:p>
    <w:p w:rsidR="008E141B" w:rsidRDefault="001A3A43" w:rsidP="008E141B">
      <w:pPr>
        <w:widowControl w:val="0"/>
        <w:autoSpaceDE w:val="0"/>
        <w:autoSpaceDN w:val="0"/>
        <w:adjustRightInd w:val="0"/>
        <w:ind w:left="1440" w:hanging="720"/>
      </w:pPr>
      <w:r>
        <w:t>n</w:t>
      </w:r>
      <w:r w:rsidR="008E141B">
        <w:t>)</w:t>
      </w:r>
      <w:r w:rsidR="008E141B">
        <w:tab/>
      </w:r>
      <w:r>
        <w:t>Toilets</w:t>
      </w:r>
      <w:r w:rsidR="00AE39E0">
        <w:t xml:space="preserve"> </w:t>
      </w:r>
      <w:r w:rsidR="008E141B">
        <w:t xml:space="preserve">and lavatories shall be readily accessible for staff use. </w:t>
      </w:r>
    </w:p>
    <w:p w:rsidR="00986B42" w:rsidRDefault="00986B42" w:rsidP="008E141B">
      <w:pPr>
        <w:widowControl w:val="0"/>
        <w:autoSpaceDE w:val="0"/>
        <w:autoSpaceDN w:val="0"/>
        <w:adjustRightInd w:val="0"/>
        <w:ind w:left="1440" w:hanging="720"/>
      </w:pPr>
    </w:p>
    <w:p w:rsidR="008E141B" w:rsidRDefault="001A3A43" w:rsidP="008E141B">
      <w:pPr>
        <w:widowControl w:val="0"/>
        <w:autoSpaceDE w:val="0"/>
        <w:autoSpaceDN w:val="0"/>
        <w:adjustRightInd w:val="0"/>
        <w:ind w:left="1440" w:hanging="720"/>
      </w:pPr>
      <w:r>
        <w:t>o</w:t>
      </w:r>
      <w:r w:rsidR="008E141B">
        <w:t>)</w:t>
      </w:r>
      <w:r w:rsidR="008E141B">
        <w:tab/>
        <w:t xml:space="preserve">Children and staff shall wash hands thoroughly according to Section 407.320 after using the toilet or assisting in toileting, and after each diaper change. </w:t>
      </w:r>
    </w:p>
    <w:p w:rsidR="006E049A" w:rsidRDefault="006E049A">
      <w:pPr>
        <w:pStyle w:val="JCARSourceNote"/>
        <w:ind w:firstLine="720"/>
      </w:pPr>
    </w:p>
    <w:p w:rsidR="00AE39E0" w:rsidRPr="00D55B37" w:rsidRDefault="00AE39E0">
      <w:pPr>
        <w:pStyle w:val="JCARSourceNote"/>
        <w:ind w:left="720"/>
      </w:pPr>
      <w:r w:rsidRPr="00D55B37">
        <w:t xml:space="preserve">(Source:  </w:t>
      </w:r>
      <w:r>
        <w:t>Amended</w:t>
      </w:r>
      <w:r w:rsidRPr="00D55B37">
        <w:t xml:space="preserve"> at </w:t>
      </w:r>
      <w:r>
        <w:t>3</w:t>
      </w:r>
      <w:r w:rsidR="001F4E5C">
        <w:t>4</w:t>
      </w:r>
      <w:r>
        <w:t xml:space="preserve"> I</w:t>
      </w:r>
      <w:r w:rsidRPr="00D55B37">
        <w:t xml:space="preserve">ll. Reg. </w:t>
      </w:r>
      <w:r w:rsidR="00332717">
        <w:t>4700</w:t>
      </w:r>
      <w:r w:rsidRPr="00D55B37">
        <w:t xml:space="preserve">, effective </w:t>
      </w:r>
      <w:r w:rsidR="00332717">
        <w:t>March 22, 2010</w:t>
      </w:r>
      <w:r w:rsidRPr="00D55B37">
        <w:t>)</w:t>
      </w:r>
    </w:p>
    <w:sectPr w:rsidR="00AE39E0" w:rsidRPr="00D55B37" w:rsidSect="008E14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141B"/>
    <w:rsid w:val="001A3A43"/>
    <w:rsid w:val="001F4E5C"/>
    <w:rsid w:val="00332717"/>
    <w:rsid w:val="00444BAE"/>
    <w:rsid w:val="005C3366"/>
    <w:rsid w:val="005C39A0"/>
    <w:rsid w:val="006E049A"/>
    <w:rsid w:val="00772829"/>
    <w:rsid w:val="007B1A53"/>
    <w:rsid w:val="007E5324"/>
    <w:rsid w:val="0088793E"/>
    <w:rsid w:val="008E141B"/>
    <w:rsid w:val="00986B42"/>
    <w:rsid w:val="00A240B7"/>
    <w:rsid w:val="00AA42CB"/>
    <w:rsid w:val="00AE39E0"/>
    <w:rsid w:val="00B04430"/>
    <w:rsid w:val="00B417B1"/>
    <w:rsid w:val="00B97A18"/>
    <w:rsid w:val="00D65648"/>
    <w:rsid w:val="00D922B0"/>
    <w:rsid w:val="00EE4083"/>
    <w:rsid w:val="00F06772"/>
    <w:rsid w:val="00F40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E04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E0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407</vt:lpstr>
    </vt:vector>
  </TitlesOfParts>
  <Company>General Assembly</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Roberts, John</cp:lastModifiedBy>
  <cp:revision>3</cp:revision>
  <cp:lastPrinted>2003-04-09T16:32:00Z</cp:lastPrinted>
  <dcterms:created xsi:type="dcterms:W3CDTF">2012-06-21T22:09:00Z</dcterms:created>
  <dcterms:modified xsi:type="dcterms:W3CDTF">2012-06-21T22:09:00Z</dcterms:modified>
</cp:coreProperties>
</file>