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3F6" w:rsidRDefault="00AE43F6" w:rsidP="00AE43F6">
      <w:pPr>
        <w:widowControl w:val="0"/>
        <w:autoSpaceDE w:val="0"/>
        <w:autoSpaceDN w:val="0"/>
        <w:adjustRightInd w:val="0"/>
      </w:pPr>
    </w:p>
    <w:p w:rsidR="00AE43F6" w:rsidRDefault="00AE43F6" w:rsidP="00AE43F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406.15  </w:t>
      </w:r>
      <w:r w:rsidR="00D101B2">
        <w:rPr>
          <w:b/>
          <w:bCs/>
        </w:rPr>
        <w:t xml:space="preserve">Guidance and </w:t>
      </w:r>
      <w:r>
        <w:rPr>
          <w:b/>
          <w:bCs/>
        </w:rPr>
        <w:t>Discipline</w:t>
      </w:r>
      <w:r>
        <w:t xml:space="preserve"> </w:t>
      </w:r>
    </w:p>
    <w:p w:rsidR="00AE43F6" w:rsidRDefault="00AE43F6" w:rsidP="00AE43F6">
      <w:pPr>
        <w:widowControl w:val="0"/>
        <w:autoSpaceDE w:val="0"/>
        <w:autoSpaceDN w:val="0"/>
        <w:adjustRightInd w:val="0"/>
      </w:pPr>
    </w:p>
    <w:p w:rsidR="00AE43F6" w:rsidRDefault="00AE43F6" w:rsidP="00AE43F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caregiver shall use disciplinary measures designed and carried out in such a way as to help individual children develop self-control and assume responsibility for their own acts. </w:t>
      </w:r>
    </w:p>
    <w:p w:rsidR="00F366D7" w:rsidRDefault="00F366D7" w:rsidP="006802D9">
      <w:pPr>
        <w:widowControl w:val="0"/>
        <w:autoSpaceDE w:val="0"/>
        <w:autoSpaceDN w:val="0"/>
        <w:adjustRightInd w:val="0"/>
      </w:pPr>
    </w:p>
    <w:p w:rsidR="00AE43F6" w:rsidRDefault="00AE43F6" w:rsidP="00AE43F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caregiver shall establish simple, understandable rules so that expectations and limitations are clear to the child. </w:t>
      </w:r>
    </w:p>
    <w:p w:rsidR="00F366D7" w:rsidRDefault="00F366D7" w:rsidP="006802D9">
      <w:pPr>
        <w:widowControl w:val="0"/>
        <w:autoSpaceDE w:val="0"/>
        <w:autoSpaceDN w:val="0"/>
        <w:adjustRightInd w:val="0"/>
      </w:pPr>
    </w:p>
    <w:p w:rsidR="00AE43F6" w:rsidRDefault="00AE43F6" w:rsidP="00AE43F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Discipline shall not be out of proportion to the particular inappropriate behavior. </w:t>
      </w:r>
    </w:p>
    <w:p w:rsidR="00F366D7" w:rsidRDefault="00F366D7" w:rsidP="006802D9">
      <w:pPr>
        <w:widowControl w:val="0"/>
        <w:autoSpaceDE w:val="0"/>
        <w:autoSpaceDN w:val="0"/>
        <w:adjustRightInd w:val="0"/>
      </w:pPr>
    </w:p>
    <w:p w:rsidR="00AE43F6" w:rsidRDefault="00AE43F6" w:rsidP="00AE43F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Discipline shall be related to the child's act and </w:t>
      </w:r>
      <w:r w:rsidR="00DA1B85">
        <w:t xml:space="preserve">shall </w:t>
      </w:r>
      <w:r>
        <w:t xml:space="preserve">be handled immediately by the adult involved so the child is aware of the relationship between acts and consequences. </w:t>
      </w:r>
    </w:p>
    <w:p w:rsidR="00F366D7" w:rsidRDefault="00F366D7" w:rsidP="006802D9">
      <w:pPr>
        <w:widowControl w:val="0"/>
        <w:autoSpaceDE w:val="0"/>
        <w:autoSpaceDN w:val="0"/>
        <w:adjustRightInd w:val="0"/>
      </w:pPr>
    </w:p>
    <w:p w:rsidR="00AE43F6" w:rsidRDefault="00AE43F6" w:rsidP="00AE43F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Removal from the group to help a child gain control shall not exceed one minute per year of age.  Removal from the group shall not be used for children less than 24 months of age. </w:t>
      </w:r>
    </w:p>
    <w:p w:rsidR="00F366D7" w:rsidRDefault="00F366D7" w:rsidP="006802D9">
      <w:pPr>
        <w:widowControl w:val="0"/>
        <w:autoSpaceDE w:val="0"/>
        <w:autoSpaceDN w:val="0"/>
        <w:adjustRightInd w:val="0"/>
      </w:pPr>
    </w:p>
    <w:p w:rsidR="00AE43F6" w:rsidRDefault="00AE43F6" w:rsidP="00AE43F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child shall be subjected to extreme punishment. </w:t>
      </w:r>
    </w:p>
    <w:p w:rsidR="00F366D7" w:rsidRDefault="00F366D7" w:rsidP="006802D9">
      <w:pPr>
        <w:widowControl w:val="0"/>
        <w:autoSpaceDE w:val="0"/>
        <w:autoSpaceDN w:val="0"/>
        <w:adjustRightInd w:val="0"/>
      </w:pPr>
    </w:p>
    <w:p w:rsidR="00AE43F6" w:rsidRDefault="00AE43F6" w:rsidP="00AE43F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No child shall be subjected to physical punishment, nor can shaming, frightening, or humiliating methods be used. </w:t>
      </w:r>
    </w:p>
    <w:p w:rsidR="00F366D7" w:rsidRDefault="00F366D7" w:rsidP="006802D9">
      <w:pPr>
        <w:widowControl w:val="0"/>
        <w:autoSpaceDE w:val="0"/>
        <w:autoSpaceDN w:val="0"/>
        <w:adjustRightInd w:val="0"/>
      </w:pPr>
    </w:p>
    <w:p w:rsidR="00AE43F6" w:rsidRDefault="00AE43F6" w:rsidP="00AE43F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There shall be no verbal abuse, threats, or derogatory remarks about the child or the child's family. </w:t>
      </w:r>
    </w:p>
    <w:p w:rsidR="00F366D7" w:rsidRDefault="00F366D7" w:rsidP="006802D9">
      <w:pPr>
        <w:widowControl w:val="0"/>
        <w:autoSpaceDE w:val="0"/>
        <w:autoSpaceDN w:val="0"/>
        <w:adjustRightInd w:val="0"/>
      </w:pPr>
    </w:p>
    <w:p w:rsidR="00AE43F6" w:rsidRDefault="00AE43F6" w:rsidP="00AE43F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Depriving a child of meals or any part of meals shall never be used as punishment. </w:t>
      </w:r>
    </w:p>
    <w:p w:rsidR="00F366D7" w:rsidRDefault="00F366D7" w:rsidP="006802D9">
      <w:pPr>
        <w:widowControl w:val="0"/>
        <w:autoSpaceDE w:val="0"/>
        <w:autoSpaceDN w:val="0"/>
        <w:adjustRightInd w:val="0"/>
      </w:pPr>
    </w:p>
    <w:p w:rsidR="006802D9" w:rsidRDefault="00AE43F6" w:rsidP="00AE43F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No child shall be punished for toilet accidents.</w:t>
      </w:r>
    </w:p>
    <w:p w:rsidR="006802D9" w:rsidRDefault="006802D9" w:rsidP="006802D9">
      <w:pPr>
        <w:widowControl w:val="0"/>
        <w:autoSpaceDE w:val="0"/>
        <w:autoSpaceDN w:val="0"/>
        <w:adjustRightInd w:val="0"/>
      </w:pPr>
    </w:p>
    <w:p w:rsidR="00AE43F6" w:rsidRDefault="006802D9" w:rsidP="006802D9">
      <w:pPr>
        <w:widowControl w:val="0"/>
        <w:autoSpaceDE w:val="0"/>
        <w:autoSpaceDN w:val="0"/>
        <w:adjustRightInd w:val="0"/>
        <w:ind w:left="1440" w:hanging="720"/>
      </w:pPr>
      <w:r w:rsidRPr="006802D9">
        <w:t>c)</w:t>
      </w:r>
      <w:r>
        <w:tab/>
      </w:r>
      <w:r w:rsidRPr="006802D9">
        <w:t>Expulsion due to a child</w:t>
      </w:r>
      <w:r>
        <w:t>'</w:t>
      </w:r>
      <w:r w:rsidRPr="006802D9">
        <w:t>s repeated pattern of challenging behavior is prohibited.  Planned transitions to settings better able to meet the child</w:t>
      </w:r>
      <w:r>
        <w:t>'</w:t>
      </w:r>
      <w:r w:rsidRPr="006802D9">
        <w:t>s needs are not considered expulsions.</w:t>
      </w:r>
      <w:r w:rsidR="00AE43F6">
        <w:t xml:space="preserve"> </w:t>
      </w:r>
    </w:p>
    <w:p w:rsidR="00AE43F6" w:rsidRDefault="00AE43F6" w:rsidP="006802D9">
      <w:pPr>
        <w:widowControl w:val="0"/>
        <w:autoSpaceDE w:val="0"/>
        <w:autoSpaceDN w:val="0"/>
        <w:adjustRightInd w:val="0"/>
      </w:pPr>
    </w:p>
    <w:p w:rsidR="00AE43F6" w:rsidRDefault="006802D9" w:rsidP="00AE43F6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D101B2">
        <w:t>4</w:t>
      </w:r>
      <w:r>
        <w:t xml:space="preserve"> Ill. Reg. </w:t>
      </w:r>
      <w:r w:rsidR="00BD40DB">
        <w:t>16116</w:t>
      </w:r>
      <w:r>
        <w:t xml:space="preserve">, effective </w:t>
      </w:r>
      <w:bookmarkStart w:id="0" w:name="_GoBack"/>
      <w:r w:rsidR="00BD40DB">
        <w:t>September 18, 2020</w:t>
      </w:r>
      <w:bookmarkEnd w:id="0"/>
      <w:r>
        <w:t>)</w:t>
      </w:r>
    </w:p>
    <w:sectPr w:rsidR="00AE43F6" w:rsidSect="00AE43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43F6"/>
    <w:rsid w:val="003C49E9"/>
    <w:rsid w:val="0041409B"/>
    <w:rsid w:val="005C3366"/>
    <w:rsid w:val="006621B7"/>
    <w:rsid w:val="006802D9"/>
    <w:rsid w:val="00AE43F6"/>
    <w:rsid w:val="00AE7670"/>
    <w:rsid w:val="00BD40DB"/>
    <w:rsid w:val="00D101B2"/>
    <w:rsid w:val="00DA1B85"/>
    <w:rsid w:val="00F3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2D04F9C-0028-4B20-8767-0D9B0C5E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406</vt:lpstr>
    </vt:vector>
  </TitlesOfParts>
  <Company>State of Illinois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406</dc:title>
  <dc:subject/>
  <dc:creator>Illinois General Assembly</dc:creator>
  <cp:keywords/>
  <dc:description/>
  <cp:lastModifiedBy>Lane, Arlene L.</cp:lastModifiedBy>
  <cp:revision>3</cp:revision>
  <dcterms:created xsi:type="dcterms:W3CDTF">2020-08-14T14:25:00Z</dcterms:created>
  <dcterms:modified xsi:type="dcterms:W3CDTF">2020-09-28T16:58:00Z</dcterms:modified>
</cp:coreProperties>
</file>