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B4" w:rsidRDefault="000476B4" w:rsidP="00047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6B4" w:rsidRDefault="000476B4" w:rsidP="000476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  Purpose</w:t>
      </w:r>
      <w:r>
        <w:t xml:space="preserve"> </w:t>
      </w:r>
    </w:p>
    <w:p w:rsidR="000476B4" w:rsidRDefault="000476B4" w:rsidP="000476B4">
      <w:pPr>
        <w:widowControl w:val="0"/>
        <w:autoSpaceDE w:val="0"/>
        <w:autoSpaceDN w:val="0"/>
        <w:adjustRightInd w:val="0"/>
      </w:pPr>
    </w:p>
    <w:p w:rsidR="000476B4" w:rsidRDefault="000476B4" w:rsidP="000476B4">
      <w:pPr>
        <w:widowControl w:val="0"/>
        <w:autoSpaceDE w:val="0"/>
        <w:autoSpaceDN w:val="0"/>
        <w:adjustRightInd w:val="0"/>
      </w:pPr>
      <w:r>
        <w:t xml:space="preserve">The purpose of this Part is to prescribe the standards for licensure as a day care home and to describe how to apply for a license. </w:t>
      </w:r>
    </w:p>
    <w:sectPr w:rsidR="000476B4" w:rsidSect="00047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6B4"/>
    <w:rsid w:val="000476B4"/>
    <w:rsid w:val="000954F8"/>
    <w:rsid w:val="005C3366"/>
    <w:rsid w:val="008E062A"/>
    <w:rsid w:val="009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