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09" w:rsidRDefault="00043309" w:rsidP="00043309">
      <w:pPr>
        <w:widowControl w:val="0"/>
        <w:autoSpaceDE w:val="0"/>
        <w:autoSpaceDN w:val="0"/>
        <w:adjustRightInd w:val="0"/>
      </w:pPr>
      <w:bookmarkStart w:id="0" w:name="_GoBack"/>
      <w:bookmarkEnd w:id="0"/>
    </w:p>
    <w:p w:rsidR="00043309" w:rsidRDefault="00043309" w:rsidP="00043309">
      <w:pPr>
        <w:widowControl w:val="0"/>
        <w:autoSpaceDE w:val="0"/>
        <w:autoSpaceDN w:val="0"/>
        <w:adjustRightInd w:val="0"/>
      </w:pPr>
      <w:r>
        <w:rPr>
          <w:b/>
          <w:bCs/>
        </w:rPr>
        <w:t>Section 404.23  Health Requirements for Staff and Volunteers</w:t>
      </w:r>
      <w:r>
        <w:t xml:space="preserve"> </w:t>
      </w:r>
    </w:p>
    <w:p w:rsidR="00043309" w:rsidRDefault="00043309" w:rsidP="00043309">
      <w:pPr>
        <w:widowControl w:val="0"/>
        <w:autoSpaceDE w:val="0"/>
        <w:autoSpaceDN w:val="0"/>
        <w:adjustRightInd w:val="0"/>
      </w:pPr>
    </w:p>
    <w:p w:rsidR="00043309" w:rsidRDefault="00043309" w:rsidP="00043309">
      <w:pPr>
        <w:widowControl w:val="0"/>
        <w:autoSpaceDE w:val="0"/>
        <w:autoSpaceDN w:val="0"/>
        <w:adjustRightInd w:val="0"/>
        <w:ind w:left="1440" w:hanging="720"/>
      </w:pPr>
      <w:r>
        <w:t>a)</w:t>
      </w:r>
      <w:r>
        <w:tab/>
        <w:t xml:space="preserve">All staff members shall have an initial medical examination which provides evidence that they are free of communicable diseases, including active tuberculosis, or physical and mental conditions which affect their ability to perform assigned duties. </w:t>
      </w:r>
    </w:p>
    <w:p w:rsidR="00425B9A" w:rsidRDefault="00425B9A" w:rsidP="00043309">
      <w:pPr>
        <w:widowControl w:val="0"/>
        <w:autoSpaceDE w:val="0"/>
        <w:autoSpaceDN w:val="0"/>
        <w:adjustRightInd w:val="0"/>
        <w:ind w:left="1440" w:hanging="720"/>
      </w:pPr>
    </w:p>
    <w:p w:rsidR="00043309" w:rsidRDefault="00043309" w:rsidP="00043309">
      <w:pPr>
        <w:widowControl w:val="0"/>
        <w:autoSpaceDE w:val="0"/>
        <w:autoSpaceDN w:val="0"/>
        <w:adjustRightInd w:val="0"/>
        <w:ind w:left="1440" w:hanging="720"/>
      </w:pPr>
      <w:r>
        <w:t>b)</w:t>
      </w:r>
      <w:r>
        <w:tab/>
        <w:t xml:space="preserve">Staff shall be re-examined at least once every two years. </w:t>
      </w:r>
    </w:p>
    <w:p w:rsidR="00425B9A" w:rsidRDefault="00425B9A" w:rsidP="00043309">
      <w:pPr>
        <w:widowControl w:val="0"/>
        <w:autoSpaceDE w:val="0"/>
        <w:autoSpaceDN w:val="0"/>
        <w:adjustRightInd w:val="0"/>
        <w:ind w:left="1440" w:hanging="720"/>
      </w:pPr>
    </w:p>
    <w:p w:rsidR="00043309" w:rsidRDefault="00043309" w:rsidP="00043309">
      <w:pPr>
        <w:widowControl w:val="0"/>
        <w:autoSpaceDE w:val="0"/>
        <w:autoSpaceDN w:val="0"/>
        <w:adjustRightInd w:val="0"/>
        <w:ind w:left="1440" w:hanging="720"/>
      </w:pPr>
      <w:r>
        <w:t>c)</w:t>
      </w:r>
      <w:r>
        <w:tab/>
        <w:t xml:space="preserve">Cooks, nutritionists, dietitians, kitchen helpers and others assisting in the preparation, serving and handling of food and utensils shall have culture tests when required by the examining physician or by local health ordinances. </w:t>
      </w:r>
    </w:p>
    <w:p w:rsidR="00425B9A" w:rsidRDefault="00425B9A" w:rsidP="00043309">
      <w:pPr>
        <w:widowControl w:val="0"/>
        <w:autoSpaceDE w:val="0"/>
        <w:autoSpaceDN w:val="0"/>
        <w:adjustRightInd w:val="0"/>
        <w:ind w:left="1440" w:hanging="720"/>
      </w:pPr>
    </w:p>
    <w:p w:rsidR="00043309" w:rsidRDefault="00043309" w:rsidP="00043309">
      <w:pPr>
        <w:widowControl w:val="0"/>
        <w:autoSpaceDE w:val="0"/>
        <w:autoSpaceDN w:val="0"/>
        <w:adjustRightInd w:val="0"/>
        <w:ind w:left="1440" w:hanging="720"/>
      </w:pPr>
      <w:r>
        <w:t>d)</w:t>
      </w:r>
      <w:r>
        <w:tab/>
        <w:t xml:space="preserve">The above requirements are applicable to volunteers who have direct contact with children. </w:t>
      </w:r>
    </w:p>
    <w:sectPr w:rsidR="00043309" w:rsidSect="000433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309"/>
    <w:rsid w:val="00043309"/>
    <w:rsid w:val="00425B9A"/>
    <w:rsid w:val="0047095F"/>
    <w:rsid w:val="004F65C6"/>
    <w:rsid w:val="005C3366"/>
    <w:rsid w:val="00C0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