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2096" w14:textId="77777777" w:rsidR="0085243F" w:rsidRDefault="0085243F" w:rsidP="0085243F">
      <w:pPr>
        <w:widowControl w:val="0"/>
        <w:autoSpaceDE w:val="0"/>
        <w:autoSpaceDN w:val="0"/>
        <w:adjustRightInd w:val="0"/>
      </w:pPr>
    </w:p>
    <w:p w14:paraId="29380079" w14:textId="77777777" w:rsidR="0085243F" w:rsidRDefault="0085243F" w:rsidP="00852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403.17  Agency Supervision of the Group Home</w:t>
      </w:r>
      <w:r>
        <w:t xml:space="preserve"> </w:t>
      </w:r>
    </w:p>
    <w:p w14:paraId="6476DD99" w14:textId="77777777" w:rsidR="007F62B9" w:rsidRDefault="007F62B9" w:rsidP="0085243F">
      <w:pPr>
        <w:widowControl w:val="0"/>
        <w:autoSpaceDE w:val="0"/>
        <w:autoSpaceDN w:val="0"/>
        <w:adjustRightInd w:val="0"/>
      </w:pPr>
    </w:p>
    <w:p w14:paraId="3F2026E6" w14:textId="732AB1F5" w:rsidR="007F62B9" w:rsidRDefault="0085243F" w:rsidP="0085243F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>
        <w:t>a)</w:t>
      </w:r>
      <w:r>
        <w:tab/>
        <w:t xml:space="preserve">The supervising child welfare agency shall designate </w:t>
      </w:r>
      <w:r w:rsidR="007F62B9">
        <w:rPr>
          <w:color w:val="000000"/>
        </w:rPr>
        <w:t xml:space="preserve">a program administrator </w:t>
      </w:r>
      <w:r>
        <w:t xml:space="preserve">to provide ongoing program administration, personnel administration and monitoring of the group home's operation.  </w:t>
      </w:r>
      <w:r w:rsidR="007F62B9" w:rsidRPr="001C3DB3">
        <w:rPr>
          <w:color w:val="000000"/>
          <w:sz w:val="27"/>
          <w:szCs w:val="27"/>
        </w:rPr>
        <w:t xml:space="preserve">The </w:t>
      </w:r>
      <w:r w:rsidR="007F62B9">
        <w:rPr>
          <w:color w:val="000000"/>
        </w:rPr>
        <w:t xml:space="preserve">program administrator shall possess a Master’s degree in social work from an accredited school of social work or an academically equivalent Master’s degree in a human services field from an accredited school and 2 years of full-time supervisory experience in a social work </w:t>
      </w:r>
      <w:r w:rsidR="001845D3">
        <w:rPr>
          <w:color w:val="000000"/>
        </w:rPr>
        <w:t xml:space="preserve">or human services </w:t>
      </w:r>
      <w:r w:rsidR="007F62B9">
        <w:rPr>
          <w:color w:val="000000"/>
        </w:rPr>
        <w:t>setting.</w:t>
      </w:r>
    </w:p>
    <w:p w14:paraId="4F812A1C" w14:textId="77777777" w:rsidR="007F62B9" w:rsidRDefault="007F62B9" w:rsidP="00296F02">
      <w:pPr>
        <w:widowControl w:val="0"/>
        <w:autoSpaceDE w:val="0"/>
        <w:autoSpaceDN w:val="0"/>
        <w:adjustRightInd w:val="0"/>
        <w:rPr>
          <w:color w:val="000000"/>
        </w:rPr>
      </w:pPr>
    </w:p>
    <w:p w14:paraId="293944DF" w14:textId="77777777" w:rsidR="0085243F" w:rsidRDefault="007F62B9" w:rsidP="0085243F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</w:r>
      <w:r w:rsidR="0085243F">
        <w:t xml:space="preserve">Supervision shall include on-site visitation and on-site conferences with personnel employed at the home at least twice a month.  Visits at the home shall include contact with children to determine the child's view of the program. </w:t>
      </w:r>
    </w:p>
    <w:p w14:paraId="767CAE4E" w14:textId="5D5DE954" w:rsidR="00F35A2B" w:rsidRDefault="00F35A2B" w:rsidP="00296F02">
      <w:pPr>
        <w:widowControl w:val="0"/>
        <w:autoSpaceDE w:val="0"/>
        <w:autoSpaceDN w:val="0"/>
        <w:adjustRightInd w:val="0"/>
      </w:pPr>
    </w:p>
    <w:p w14:paraId="2837EC62" w14:textId="1AF335E0" w:rsidR="0085243F" w:rsidRDefault="0085243F" w:rsidP="008524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supervising child welfare agency shall be responsible for providing and maintaining qualified staff as specified in this </w:t>
      </w:r>
      <w:r w:rsidR="007F62B9">
        <w:t>Part</w:t>
      </w:r>
      <w:r>
        <w:t xml:space="preserve">. </w:t>
      </w:r>
    </w:p>
    <w:p w14:paraId="047443CC" w14:textId="77777777" w:rsidR="00F35A2B" w:rsidRDefault="00F35A2B" w:rsidP="00296F02">
      <w:pPr>
        <w:widowControl w:val="0"/>
        <w:autoSpaceDE w:val="0"/>
        <w:autoSpaceDN w:val="0"/>
        <w:adjustRightInd w:val="0"/>
      </w:pPr>
    </w:p>
    <w:p w14:paraId="7B599491" w14:textId="77777777" w:rsidR="0085243F" w:rsidRDefault="0085243F" w:rsidP="008524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supervising child welfare agency shall assure that all persons connected in any way with the group home are of reputable character. </w:t>
      </w:r>
    </w:p>
    <w:p w14:paraId="36A56601" w14:textId="77777777" w:rsidR="007F62B9" w:rsidRDefault="007F62B9" w:rsidP="00296F02">
      <w:pPr>
        <w:widowControl w:val="0"/>
        <w:autoSpaceDE w:val="0"/>
        <w:autoSpaceDN w:val="0"/>
        <w:adjustRightInd w:val="0"/>
      </w:pPr>
    </w:p>
    <w:p w14:paraId="0246FA6D" w14:textId="77777777" w:rsidR="007F62B9" w:rsidRDefault="007F62B9" w:rsidP="008524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color w:val="000000"/>
        </w:rPr>
        <w:t>The child care supervisor position, the group home case management supervisor position and the program administrator position are distinct and separate from each other.</w:t>
      </w:r>
    </w:p>
    <w:p w14:paraId="7801D4B4" w14:textId="77777777" w:rsidR="00AD2CD6" w:rsidRDefault="00AD2CD6" w:rsidP="00296F02">
      <w:pPr>
        <w:widowControl w:val="0"/>
        <w:autoSpaceDE w:val="0"/>
        <w:autoSpaceDN w:val="0"/>
        <w:adjustRightInd w:val="0"/>
      </w:pPr>
    </w:p>
    <w:p w14:paraId="7949E491" w14:textId="3635A971" w:rsidR="00AD2CD6" w:rsidRPr="00D55B37" w:rsidRDefault="009E490E">
      <w:pPr>
        <w:pStyle w:val="JCARSourceNote"/>
        <w:ind w:left="720"/>
      </w:pPr>
      <w:r>
        <w:t xml:space="preserve">(Source:  Amended at 46 Ill. Reg. </w:t>
      </w:r>
      <w:r w:rsidR="00F76E79">
        <w:t>15249</w:t>
      </w:r>
      <w:r>
        <w:t xml:space="preserve">, effective </w:t>
      </w:r>
      <w:r w:rsidR="00F76E79">
        <w:t>August 26, 2022</w:t>
      </w:r>
      <w:r>
        <w:t>)</w:t>
      </w:r>
    </w:p>
    <w:sectPr w:rsidR="00AD2CD6" w:rsidRPr="00D55B37" w:rsidSect="00852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43F"/>
    <w:rsid w:val="00125438"/>
    <w:rsid w:val="001845D3"/>
    <w:rsid w:val="001C3DB3"/>
    <w:rsid w:val="001F1B2E"/>
    <w:rsid w:val="00296F02"/>
    <w:rsid w:val="00362678"/>
    <w:rsid w:val="005C3366"/>
    <w:rsid w:val="00636C24"/>
    <w:rsid w:val="007F62B9"/>
    <w:rsid w:val="0085243F"/>
    <w:rsid w:val="008C23D3"/>
    <w:rsid w:val="009E490E"/>
    <w:rsid w:val="00AD2CD6"/>
    <w:rsid w:val="00BA682D"/>
    <w:rsid w:val="00C36D2A"/>
    <w:rsid w:val="00DF28B0"/>
    <w:rsid w:val="00F35A2B"/>
    <w:rsid w:val="00F5151D"/>
    <w:rsid w:val="00F76E79"/>
    <w:rsid w:val="00F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2321D"/>
  <w15:docId w15:val="{4C7DFC4B-6E64-46A5-9D1C-3B4CA2A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2CD6"/>
  </w:style>
  <w:style w:type="paragraph" w:styleId="BalloonText">
    <w:name w:val="Balloon Text"/>
    <w:basedOn w:val="Normal"/>
    <w:link w:val="BalloonTextChar"/>
    <w:semiHidden/>
    <w:unhideWhenUsed/>
    <w:rsid w:val="00C36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6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Shipley, Melissa A.</cp:lastModifiedBy>
  <cp:revision>4</cp:revision>
  <dcterms:created xsi:type="dcterms:W3CDTF">2022-07-19T21:14:00Z</dcterms:created>
  <dcterms:modified xsi:type="dcterms:W3CDTF">2022-09-09T14:52:00Z</dcterms:modified>
</cp:coreProperties>
</file>