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78" w:rsidRDefault="00E14D78" w:rsidP="00E14D78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402.13  Background Inquiry</w:t>
      </w:r>
      <w:r>
        <w:t xml:space="preserve"> </w:t>
      </w:r>
    </w:p>
    <w:p w:rsidR="00E14D78" w:rsidRDefault="00E14D78" w:rsidP="00E14D78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a condition of issuance or renewal of a license by the Department, foster parents shall furnish information of: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offenses (other than minor traffic violations) for which they have been convicted; and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disposition of the convictions.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275EA9">
      <w:pPr>
        <w:widowControl w:val="0"/>
        <w:autoSpaceDE w:val="0"/>
        <w:autoSpaceDN w:val="0"/>
        <w:adjustRightInd w:val="0"/>
        <w:ind w:left="1440"/>
      </w:pPr>
      <w:r>
        <w:t xml:space="preserve">The Department shall make a determination concerning the suitability of the foster parents in working with the child in accordance with this Part and 89 Ill. Adm. Code 385 (Background Checks).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982311" w:rsidRDefault="00E14D78" w:rsidP="00363913">
      <w:pPr>
        <w:ind w:left="1440" w:hanging="720"/>
      </w:pPr>
      <w:r w:rsidRPr="00363913">
        <w:t>b)</w:t>
      </w:r>
      <w:r w:rsidRPr="00363913">
        <w:tab/>
      </w:r>
      <w:r w:rsidR="00982311">
        <w:t>Licensed foster parents shall have access to reliable, legal and safe transportation</w:t>
      </w:r>
      <w:r w:rsidR="00242497">
        <w:t>, which may include public transportation</w:t>
      </w:r>
      <w:r w:rsidR="00982311">
        <w:t>.</w:t>
      </w:r>
    </w:p>
    <w:p w:rsidR="00982311" w:rsidRDefault="00982311" w:rsidP="00275EA9"/>
    <w:p w:rsidR="00982311" w:rsidRDefault="00982311" w:rsidP="00982311">
      <w:pPr>
        <w:ind w:left="2160" w:hanging="720"/>
      </w:pPr>
      <w:r>
        <w:t>1)</w:t>
      </w:r>
      <w:r>
        <w:tab/>
      </w:r>
      <w:r w:rsidR="00E14D78" w:rsidRPr="00363913">
        <w:t>All members of the foster family who transport foster children shall submit to annual verification of their driver's license, automobile liability insurance, and driving records.</w:t>
      </w:r>
    </w:p>
    <w:p w:rsidR="00982311" w:rsidRDefault="00982311" w:rsidP="00275EA9"/>
    <w:p w:rsidR="00982311" w:rsidRDefault="00982311" w:rsidP="00982311">
      <w:pPr>
        <w:ind w:left="2160" w:hanging="720"/>
      </w:pPr>
      <w:r>
        <w:t>2)</w:t>
      </w:r>
      <w:r>
        <w:tab/>
      </w:r>
      <w:r w:rsidR="00273265" w:rsidRPr="00363913">
        <w:t xml:space="preserve">Any vehicle used to transport foster children shall be equipped with safety restraints in accordance with </w:t>
      </w:r>
      <w:r w:rsidR="00363913">
        <w:t xml:space="preserve">Section 4b of </w:t>
      </w:r>
      <w:r w:rsidR="00273265" w:rsidRPr="00363913">
        <w:t xml:space="preserve">the </w:t>
      </w:r>
      <w:r w:rsidR="005C3E58" w:rsidRPr="00363913">
        <w:t>Child Passenger Protection Act [625 ILCS 25/4b</w:t>
      </w:r>
      <w:r w:rsidR="00363913">
        <w:t>]</w:t>
      </w:r>
      <w:r w:rsidR="00273265" w:rsidRPr="00363913">
        <w:t>.</w:t>
      </w:r>
    </w:p>
    <w:p w:rsidR="00982311" w:rsidRDefault="00982311" w:rsidP="00275EA9"/>
    <w:p w:rsidR="00273265" w:rsidRPr="00363913" w:rsidRDefault="00982311" w:rsidP="00982311">
      <w:pPr>
        <w:ind w:left="2160" w:hanging="720"/>
      </w:pPr>
      <w:r>
        <w:t>3)</w:t>
      </w:r>
      <w:r>
        <w:tab/>
      </w:r>
      <w:r w:rsidR="00273265" w:rsidRPr="00363913">
        <w:t xml:space="preserve">Any foster family member transporting foster children shall comply with the child passenger restraint requirements of the </w:t>
      </w:r>
      <w:r w:rsidR="005C3E58" w:rsidRPr="00363913">
        <w:t xml:space="preserve">Child Passenger Protection Act </w:t>
      </w:r>
      <w:r w:rsidR="00273265" w:rsidRPr="00363913">
        <w:t xml:space="preserve">and any other state and local vehicle safety </w:t>
      </w:r>
      <w:r w:rsidR="005C3E58" w:rsidRPr="00363913">
        <w:t xml:space="preserve">laws or </w:t>
      </w:r>
      <w:r w:rsidR="00273265" w:rsidRPr="00363913">
        <w:t xml:space="preserve">ordinances and shall ensure that all foster children wear required safety restraints at all times while being transported. </w:t>
      </w:r>
    </w:p>
    <w:p w:rsidR="00E14D78" w:rsidRPr="00363913" w:rsidRDefault="00E14D78" w:rsidP="00363913"/>
    <w:p w:rsidR="00E14D78" w:rsidRDefault="00E14D78" w:rsidP="00E14D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Persons who have been convicted of an offense shall not be automatically rejected as foster parents unless the offense is one of those listed in Part 402.Appendix A.  Otherwise</w:t>
      </w:r>
      <w:r w:rsidR="005C3E58">
        <w:t>,</w:t>
      </w:r>
      <w:r>
        <w:t xml:space="preserve"> the Department shall consider the following: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type of crime for which the individual was convicted;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crimes for which the individual was convicted;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nature of the offenses;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age of the individual at the time of conviction;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length of time that has elapsed since the last conviction;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6)</w:t>
      </w:r>
      <w:r>
        <w:tab/>
        <w:t xml:space="preserve">the relationship of the crime and the capacity to care for children;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evidence of rehabilitation; and </w:t>
      </w:r>
    </w:p>
    <w:p w:rsidR="00155101" w:rsidRDefault="00155101" w:rsidP="00275EA9">
      <w:pPr>
        <w:widowControl w:val="0"/>
        <w:autoSpaceDE w:val="0"/>
        <w:autoSpaceDN w:val="0"/>
        <w:adjustRightInd w:val="0"/>
      </w:pPr>
    </w:p>
    <w:p w:rsidR="00E14D78" w:rsidRDefault="00E14D78" w:rsidP="00E14D7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opinions of community members concerning the individual in question. </w:t>
      </w:r>
    </w:p>
    <w:p w:rsidR="00E14D78" w:rsidRDefault="00E14D78" w:rsidP="00275E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265" w:rsidRPr="00D55B37" w:rsidRDefault="00982311">
      <w:pPr>
        <w:pStyle w:val="JCARSourceNote"/>
        <w:ind w:left="720"/>
      </w:pPr>
      <w:r>
        <w:t>(Source:  Amended at 4</w:t>
      </w:r>
      <w:r w:rsidR="00AD2C05">
        <w:t>4</w:t>
      </w:r>
      <w:r>
        <w:t xml:space="preserve"> Ill. Reg. </w:t>
      </w:r>
      <w:r w:rsidR="00745952">
        <w:t>6019</w:t>
      </w:r>
      <w:r>
        <w:t xml:space="preserve">, effective </w:t>
      </w:r>
      <w:r w:rsidR="00745952">
        <w:t>April 1, 2020</w:t>
      </w:r>
      <w:r>
        <w:t>)</w:t>
      </w:r>
    </w:p>
    <w:sectPr w:rsidR="00273265" w:rsidRPr="00D55B37" w:rsidSect="00E14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B74E1"/>
    <w:multiLevelType w:val="hybridMultilevel"/>
    <w:tmpl w:val="F84286C0"/>
    <w:lvl w:ilvl="0" w:tplc="1B2CAA8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A2840DD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A1BAC"/>
    <w:multiLevelType w:val="hybridMultilevel"/>
    <w:tmpl w:val="A7028BA0"/>
    <w:lvl w:ilvl="0" w:tplc="62609222">
      <w:start w:val="1"/>
      <w:numFmt w:val="decimal"/>
      <w:lvlText w:val="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" w15:restartNumberingAfterBreak="0">
    <w:nsid w:val="7E280B69"/>
    <w:multiLevelType w:val="hybridMultilevel"/>
    <w:tmpl w:val="A7946C00"/>
    <w:lvl w:ilvl="0" w:tplc="028069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D78"/>
    <w:rsid w:val="00071B19"/>
    <w:rsid w:val="00083AF9"/>
    <w:rsid w:val="00155101"/>
    <w:rsid w:val="00242497"/>
    <w:rsid w:val="00273265"/>
    <w:rsid w:val="00275EA9"/>
    <w:rsid w:val="002E4816"/>
    <w:rsid w:val="00363913"/>
    <w:rsid w:val="005C3366"/>
    <w:rsid w:val="005C3E58"/>
    <w:rsid w:val="00745952"/>
    <w:rsid w:val="007B0D5D"/>
    <w:rsid w:val="0084675B"/>
    <w:rsid w:val="00982311"/>
    <w:rsid w:val="00A5324E"/>
    <w:rsid w:val="00AD2C05"/>
    <w:rsid w:val="00AD5124"/>
    <w:rsid w:val="00B90926"/>
    <w:rsid w:val="00E1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92E463-1E15-42C0-ADC9-BE1C2D1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Lane, Arlene L.</cp:lastModifiedBy>
  <cp:revision>4</cp:revision>
  <dcterms:created xsi:type="dcterms:W3CDTF">2020-01-15T16:49:00Z</dcterms:created>
  <dcterms:modified xsi:type="dcterms:W3CDTF">2020-04-14T17:02:00Z</dcterms:modified>
</cp:coreProperties>
</file>