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CF" w:rsidRPr="001465FA" w:rsidRDefault="00B034CF" w:rsidP="00B034CF">
      <w:pPr>
        <w:rPr>
          <w:bCs/>
        </w:rPr>
      </w:pPr>
    </w:p>
    <w:p w:rsidR="00B034CF" w:rsidRPr="00277D95" w:rsidRDefault="00B034CF" w:rsidP="00B034CF">
      <w:pPr>
        <w:rPr>
          <w:b/>
          <w:bCs/>
        </w:rPr>
      </w:pPr>
      <w:r w:rsidRPr="00277D95">
        <w:rPr>
          <w:b/>
        </w:rPr>
        <w:t>Section 383.135  Notices of Department Decisions</w:t>
      </w:r>
    </w:p>
    <w:p w:rsidR="00B034CF" w:rsidRPr="001465FA" w:rsidRDefault="00B034CF" w:rsidP="00B034CF">
      <w:pPr>
        <w:rPr>
          <w:bCs/>
        </w:rPr>
      </w:pPr>
    </w:p>
    <w:p w:rsidR="00B034CF" w:rsidRPr="001465FA" w:rsidRDefault="00B034CF" w:rsidP="00061E5C">
      <w:r w:rsidRPr="001465FA">
        <w:t xml:space="preserve">The following </w:t>
      </w:r>
      <w:r w:rsidR="00061E5C">
        <w:t xml:space="preserve">types of </w:t>
      </w:r>
      <w:r w:rsidRPr="001465FA">
        <w:t xml:space="preserve">notices shall be hand delivered </w:t>
      </w:r>
      <w:r w:rsidR="00061E5C">
        <w:t xml:space="preserve">to the licensees, </w:t>
      </w:r>
      <w:r w:rsidRPr="001465FA">
        <w:t>with a certificate of delivery</w:t>
      </w:r>
      <w:r w:rsidR="009E1AAB">
        <w:t>,</w:t>
      </w:r>
      <w:r w:rsidRPr="001465FA">
        <w:t xml:space="preserve"> or sent </w:t>
      </w:r>
      <w:r w:rsidR="00061E5C">
        <w:t xml:space="preserve">to the licensees </w:t>
      </w:r>
      <w:r w:rsidRPr="001465FA">
        <w:t>by certified mail, return receipt requested:</w:t>
      </w:r>
    </w:p>
    <w:p w:rsidR="00B034CF" w:rsidRPr="001465FA" w:rsidRDefault="00B034CF" w:rsidP="00B034CF">
      <w:pPr>
        <w:rPr>
          <w:bCs/>
        </w:rPr>
      </w:pPr>
    </w:p>
    <w:p w:rsidR="00B034CF" w:rsidRPr="001465FA" w:rsidRDefault="00061E5C" w:rsidP="00061E5C">
      <w:pPr>
        <w:ind w:left="1440" w:hanging="720"/>
      </w:pPr>
      <w:r>
        <w:t>a</w:t>
      </w:r>
      <w:r w:rsidR="00B034CF" w:rsidRPr="001465FA">
        <w:t>)</w:t>
      </w:r>
      <w:r w:rsidR="00B034CF" w:rsidRPr="001465FA">
        <w:tab/>
        <w:t>the Department's notice of intent issued per Section 383.85;</w:t>
      </w:r>
    </w:p>
    <w:p w:rsidR="00B034CF" w:rsidRPr="001465FA" w:rsidRDefault="00B034CF" w:rsidP="00061E5C">
      <w:pPr>
        <w:ind w:left="1440" w:hanging="720"/>
        <w:rPr>
          <w:bCs/>
        </w:rPr>
      </w:pPr>
    </w:p>
    <w:p w:rsidR="00B034CF" w:rsidRPr="001465FA" w:rsidRDefault="00061E5C" w:rsidP="00061E5C">
      <w:pPr>
        <w:ind w:left="1440" w:hanging="720"/>
      </w:pPr>
      <w:r>
        <w:t>b</w:t>
      </w:r>
      <w:r w:rsidR="00B034CF" w:rsidRPr="001465FA">
        <w:t>)</w:t>
      </w:r>
      <w:r w:rsidR="00B034CF" w:rsidRPr="001465FA">
        <w:tab/>
        <w:t xml:space="preserve">notice of an administrative hearing; and </w:t>
      </w:r>
    </w:p>
    <w:p w:rsidR="00B034CF" w:rsidRPr="001465FA" w:rsidRDefault="00B034CF" w:rsidP="00061E5C">
      <w:pPr>
        <w:ind w:left="1440" w:hanging="720"/>
        <w:rPr>
          <w:bCs/>
        </w:rPr>
      </w:pPr>
    </w:p>
    <w:p w:rsidR="00B034CF" w:rsidRPr="001465FA" w:rsidRDefault="00061E5C" w:rsidP="00061E5C">
      <w:pPr>
        <w:ind w:left="1440" w:hanging="720"/>
      </w:pPr>
      <w:r>
        <w:t>c</w:t>
      </w:r>
      <w:r w:rsidR="00B034CF" w:rsidRPr="001465FA">
        <w:t>)</w:t>
      </w:r>
      <w:r w:rsidR="00B034CF" w:rsidRPr="001465FA">
        <w:tab/>
      </w:r>
      <w:r w:rsidR="0028775D">
        <w:t xml:space="preserve">notice of </w:t>
      </w:r>
      <w:r w:rsidR="00B034CF" w:rsidRPr="001465FA">
        <w:t>the final administrative decision.</w:t>
      </w:r>
    </w:p>
    <w:p w:rsidR="00B034CF" w:rsidRPr="00573ADC" w:rsidRDefault="00B034CF" w:rsidP="00573ADC"/>
    <w:p w:rsidR="00061E5C" w:rsidRPr="00573ADC" w:rsidRDefault="00061E5C" w:rsidP="00573ADC">
      <w:pPr>
        <w:ind w:firstLine="720"/>
      </w:pPr>
      <w:bookmarkStart w:id="0" w:name="_GoBack"/>
      <w:bookmarkEnd w:id="0"/>
      <w:r w:rsidRPr="00573ADC">
        <w:t>(Source:  Amended at 4</w:t>
      </w:r>
      <w:r w:rsidR="000856C8" w:rsidRPr="00573ADC">
        <w:t>2</w:t>
      </w:r>
      <w:r w:rsidRPr="00573ADC">
        <w:t xml:space="preserve"> Ill. Reg. </w:t>
      </w:r>
      <w:r w:rsidR="00EA3EB8" w:rsidRPr="00573ADC">
        <w:t>8197</w:t>
      </w:r>
      <w:r w:rsidRPr="00573ADC">
        <w:t xml:space="preserve">, effective </w:t>
      </w:r>
      <w:r w:rsidR="00EA3EB8" w:rsidRPr="00573ADC">
        <w:t>June 1, 2018</w:t>
      </w:r>
      <w:r w:rsidRPr="00573ADC">
        <w:t>)</w:t>
      </w:r>
    </w:p>
    <w:sectPr w:rsidR="00061E5C" w:rsidRPr="00573AD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80" w:rsidRDefault="00B97A80">
      <w:r>
        <w:separator/>
      </w:r>
    </w:p>
  </w:endnote>
  <w:endnote w:type="continuationSeparator" w:id="0">
    <w:p w:rsidR="00B97A80" w:rsidRDefault="00B9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80" w:rsidRDefault="00B97A80">
      <w:r>
        <w:separator/>
      </w:r>
    </w:p>
  </w:footnote>
  <w:footnote w:type="continuationSeparator" w:id="0">
    <w:p w:rsidR="00B97A80" w:rsidRDefault="00B9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89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E5C"/>
    <w:rsid w:val="00066013"/>
    <w:rsid w:val="000676A6"/>
    <w:rsid w:val="00074368"/>
    <w:rsid w:val="000765E0"/>
    <w:rsid w:val="00083E97"/>
    <w:rsid w:val="000856C8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7D95"/>
    <w:rsid w:val="0028775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4CA1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ADC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439D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1C28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AAB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034CF"/>
    <w:rsid w:val="00B15414"/>
    <w:rsid w:val="00B17D78"/>
    <w:rsid w:val="00B2411F"/>
    <w:rsid w:val="00B25129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97A80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4890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3EB8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7B7D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6E4313-CBA4-4F57-9E02-7E46A5C5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2018-05-07T16:11:00Z</dcterms:created>
  <dcterms:modified xsi:type="dcterms:W3CDTF">2018-05-29T18:46:00Z</dcterms:modified>
</cp:coreProperties>
</file>