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FD" w:rsidRDefault="00C50DFD" w:rsidP="00C50DFD">
      <w:pPr>
        <w:widowControl w:val="0"/>
        <w:autoSpaceDE w:val="0"/>
        <w:autoSpaceDN w:val="0"/>
        <w:adjustRightInd w:val="0"/>
      </w:pPr>
    </w:p>
    <w:p w:rsidR="00C50DFD" w:rsidRDefault="00C50DFD" w:rsidP="00C50DFD">
      <w:pPr>
        <w:widowControl w:val="0"/>
        <w:autoSpaceDE w:val="0"/>
        <w:autoSpaceDN w:val="0"/>
        <w:adjustRightInd w:val="0"/>
      </w:pPr>
      <w:r>
        <w:rPr>
          <w:b/>
          <w:bCs/>
        </w:rPr>
        <w:t xml:space="preserve">Section </w:t>
      </w:r>
      <w:proofErr w:type="gramStart"/>
      <w:r>
        <w:rPr>
          <w:b/>
          <w:bCs/>
        </w:rPr>
        <w:t>379.2  Definitions</w:t>
      </w:r>
      <w:proofErr w:type="gramEnd"/>
      <w:r>
        <w:t xml:space="preserve"> </w:t>
      </w:r>
    </w:p>
    <w:p w:rsidR="00C50DFD" w:rsidRDefault="00C50DFD" w:rsidP="00C50DFD">
      <w:pPr>
        <w:widowControl w:val="0"/>
        <w:autoSpaceDE w:val="0"/>
        <w:autoSpaceDN w:val="0"/>
        <w:adjustRightInd w:val="0"/>
      </w:pPr>
    </w:p>
    <w:p w:rsidR="00C50DFD" w:rsidRDefault="00C50DFD" w:rsidP="005B53CB">
      <w:pPr>
        <w:widowControl w:val="0"/>
        <w:autoSpaceDE w:val="0"/>
        <w:autoSpaceDN w:val="0"/>
        <w:adjustRightInd w:val="0"/>
        <w:ind w:left="1440" w:hanging="15"/>
      </w:pPr>
      <w:r>
        <w:t xml:space="preserve">"Child care facility" means persons or corporations who provide care for children not related to the operator of the facility for all or part of the day away from the child's home.  These facilities are specifically identified by type in the Child Care Act (Illinois Revised Statutes, Chapter 23, </w:t>
      </w:r>
      <w:proofErr w:type="gramStart"/>
      <w:r>
        <w:t>Section</w:t>
      </w:r>
      <w:proofErr w:type="gramEnd"/>
      <w:r>
        <w:t xml:space="preserve"> 2211 et seq.). </w:t>
      </w:r>
    </w:p>
    <w:p w:rsidR="00C50DFD" w:rsidRDefault="00C50DFD" w:rsidP="00C50DFD">
      <w:pPr>
        <w:widowControl w:val="0"/>
        <w:autoSpaceDE w:val="0"/>
        <w:autoSpaceDN w:val="0"/>
        <w:adjustRightInd w:val="0"/>
        <w:ind w:left="1440" w:firstLine="1440"/>
      </w:pPr>
    </w:p>
    <w:p w:rsidR="00C50DFD" w:rsidRDefault="00C50DFD" w:rsidP="005B53CB">
      <w:pPr>
        <w:widowControl w:val="0"/>
        <w:autoSpaceDE w:val="0"/>
        <w:autoSpaceDN w:val="0"/>
        <w:adjustRightInd w:val="0"/>
        <w:ind w:left="1440" w:hanging="15"/>
      </w:pPr>
      <w:r>
        <w:t>"Dual</w:t>
      </w:r>
      <w:r w:rsidR="00235C37">
        <w:t xml:space="preserve"> jurisdiction" means those situ</w:t>
      </w:r>
      <w:bookmarkStart w:id="0" w:name="_GoBack"/>
      <w:bookmarkEnd w:id="0"/>
      <w:r>
        <w:t xml:space="preserve">ations in which governmental units, other than the State of Illinois, enact laws which affect the facilities licensed and regulated by the Department of Children and Family Services. </w:t>
      </w:r>
    </w:p>
    <w:p w:rsidR="00C50DFD" w:rsidRDefault="00C50DFD" w:rsidP="00C50DFD">
      <w:pPr>
        <w:widowControl w:val="0"/>
        <w:autoSpaceDE w:val="0"/>
        <w:autoSpaceDN w:val="0"/>
        <w:adjustRightInd w:val="0"/>
        <w:ind w:left="1440" w:firstLine="1440"/>
      </w:pPr>
    </w:p>
    <w:p w:rsidR="00C50DFD" w:rsidRDefault="00C50DFD" w:rsidP="005B53CB">
      <w:pPr>
        <w:widowControl w:val="0"/>
        <w:autoSpaceDE w:val="0"/>
        <w:autoSpaceDN w:val="0"/>
        <w:adjustRightInd w:val="0"/>
        <w:ind w:left="1440" w:hanging="15"/>
      </w:pPr>
      <w:r>
        <w:t xml:space="preserve">"Home rule" refers to the powers described in Article 7, Section 6 of the Illinois Constitution of 1970.  Home rule governmental units are specifically empowered to legislate in designated areas, including licensing. </w:t>
      </w:r>
    </w:p>
    <w:sectPr w:rsidR="00C50DFD" w:rsidSect="00C50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DFD"/>
    <w:rsid w:val="000C34BB"/>
    <w:rsid w:val="00235C37"/>
    <w:rsid w:val="005B53CB"/>
    <w:rsid w:val="005C3366"/>
    <w:rsid w:val="00675CD4"/>
    <w:rsid w:val="00C50DFD"/>
    <w:rsid w:val="00FA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379</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379</dc:title>
  <dc:subject/>
  <dc:creator>Illinois General Assembly</dc:creator>
  <cp:keywords/>
  <dc:description/>
  <cp:lastModifiedBy>Thomas, Vicki D.</cp:lastModifiedBy>
  <cp:revision>4</cp:revision>
  <dcterms:created xsi:type="dcterms:W3CDTF">2012-06-21T21:58:00Z</dcterms:created>
  <dcterms:modified xsi:type="dcterms:W3CDTF">2013-07-30T16:39:00Z</dcterms:modified>
</cp:coreProperties>
</file>