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C" w:rsidRDefault="00B035AC" w:rsidP="00B03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5AC" w:rsidRDefault="00B035AC" w:rsidP="00B03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359.1  Purpose</w:t>
      </w:r>
      <w:r>
        <w:t xml:space="preserve"> </w:t>
      </w:r>
    </w:p>
    <w:p w:rsidR="00B035AC" w:rsidRDefault="00B035AC" w:rsidP="00B035AC">
      <w:pPr>
        <w:widowControl w:val="0"/>
        <w:autoSpaceDE w:val="0"/>
        <w:autoSpaceDN w:val="0"/>
        <w:adjustRightInd w:val="0"/>
      </w:pPr>
    </w:p>
    <w:p w:rsidR="00B035AC" w:rsidRDefault="00B035AC" w:rsidP="00B035AC">
      <w:pPr>
        <w:widowControl w:val="0"/>
        <w:autoSpaceDE w:val="0"/>
        <w:autoSpaceDN w:val="0"/>
        <w:adjustRightInd w:val="0"/>
      </w:pPr>
      <w:r>
        <w:t xml:space="preserve">The purpose of these rules is to identify the various types of services for which the Department may provide payment on behalf of children and families served by the Department. </w:t>
      </w:r>
    </w:p>
    <w:sectPr w:rsidR="00B035AC" w:rsidSect="00B03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5AC"/>
    <w:rsid w:val="00471C98"/>
    <w:rsid w:val="005A34B9"/>
    <w:rsid w:val="005C3366"/>
    <w:rsid w:val="00997D0D"/>
    <w:rsid w:val="00B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359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