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7" w:rsidRDefault="007F6D0F" w:rsidP="001F56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F5677">
        <w:rPr>
          <w:b/>
          <w:bCs/>
        </w:rPr>
        <w:lastRenderedPageBreak/>
        <w:t xml:space="preserve">Section 352.APPENDIX B  </w:t>
      </w:r>
      <w:r>
        <w:rPr>
          <w:b/>
          <w:bCs/>
        </w:rPr>
        <w:t xml:space="preserve"> </w:t>
      </w:r>
      <w:r w:rsidR="001F5677">
        <w:rPr>
          <w:b/>
          <w:bCs/>
        </w:rPr>
        <w:t>Substitute Care Fee Schedule</w:t>
      </w:r>
      <w:r w:rsidR="001F5677">
        <w:t xml:space="preserve"> </w:t>
      </w:r>
    </w:p>
    <w:p w:rsidR="001F5677" w:rsidRDefault="001F5677" w:rsidP="001F5677">
      <w:pPr>
        <w:widowControl w:val="0"/>
        <w:autoSpaceDE w:val="0"/>
        <w:autoSpaceDN w:val="0"/>
        <w:adjustRightInd w:val="0"/>
      </w:pPr>
    </w:p>
    <w:tbl>
      <w:tblPr>
        <w:tblW w:w="9303" w:type="dxa"/>
        <w:tblInd w:w="165" w:type="dxa"/>
        <w:tblLook w:val="0000" w:firstRow="0" w:lastRow="0" w:firstColumn="0" w:lastColumn="0" w:noHBand="0" w:noVBand="0"/>
      </w:tblPr>
      <w:tblGrid>
        <w:gridCol w:w="9303"/>
      </w:tblGrid>
      <w:tr w:rsidR="00F51B9B">
        <w:tblPrEx>
          <w:tblCellMar>
            <w:top w:w="0" w:type="dxa"/>
            <w:bottom w:w="0" w:type="dxa"/>
          </w:tblCellMar>
        </w:tblPrEx>
        <w:tc>
          <w:tcPr>
            <w:tcW w:w="930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SCHEDULE OF MAXIMUM MONTHLY FEES PER PERSON</w:t>
            </w:r>
          </w:p>
          <w:p w:rsidR="00F51B9B" w:rsidRDefault="00F51B9B" w:rsidP="007F6D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F6D0F" w:rsidRDefault="007F6D0F"/>
    <w:tbl>
      <w:tblPr>
        <w:tblW w:w="9348" w:type="dxa"/>
        <w:tblInd w:w="165" w:type="dxa"/>
        <w:tblLook w:val="0000" w:firstRow="0" w:lastRow="0" w:firstColumn="0" w:lastColumn="0" w:noHBand="0" w:noVBand="0"/>
      </w:tblPr>
      <w:tblGrid>
        <w:gridCol w:w="1563"/>
        <w:gridCol w:w="1468"/>
        <w:gridCol w:w="7"/>
        <w:gridCol w:w="229"/>
        <w:gridCol w:w="7"/>
        <w:gridCol w:w="935"/>
        <w:gridCol w:w="943"/>
        <w:gridCol w:w="943"/>
        <w:gridCol w:w="943"/>
        <w:gridCol w:w="943"/>
        <w:gridCol w:w="1356"/>
        <w:gridCol w:w="11"/>
      </w:tblGrid>
      <w:tr w:rsidR="007F6D0F">
        <w:trPr>
          <w:gridAfter w:val="1"/>
          <w:wAfter w:w="11" w:type="dxa"/>
        </w:trPr>
        <w:tc>
          <w:tcPr>
            <w:tcW w:w="3038" w:type="dxa"/>
            <w:gridSpan w:val="3"/>
            <w:tcBorders>
              <w:bottom w:val="single" w:sz="4" w:space="0" w:color="auto"/>
            </w:tcBorders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Annual Income Range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3" w:type="dxa"/>
            <w:gridSpan w:val="6"/>
            <w:tcBorders>
              <w:bottom w:val="single" w:sz="4" w:space="0" w:color="auto"/>
            </w:tcBorders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Family Size</w:t>
            </w:r>
          </w:p>
        </w:tc>
      </w:tr>
      <w:tr w:rsidR="007F6D0F">
        <w:trPr>
          <w:gridAfter w:val="1"/>
          <w:wAfter w:w="11" w:type="dxa"/>
          <w:trHeight w:val="459"/>
        </w:trPr>
        <w:tc>
          <w:tcPr>
            <w:tcW w:w="1563" w:type="dxa"/>
          </w:tcPr>
          <w:p w:rsidR="007F6D0F" w:rsidRDefault="007F6D0F" w:rsidP="001F56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8" w:type="dxa"/>
          </w:tcPr>
          <w:p w:rsidR="007F6D0F" w:rsidRDefault="007F6D0F" w:rsidP="001F56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</w:tcPr>
          <w:p w:rsidR="007F6D0F" w:rsidRDefault="007F6D0F" w:rsidP="001F56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  <w:r>
              <w:t>3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 or</w:t>
            </w:r>
          </w:p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more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/>
              <w:jc w:val="right"/>
            </w:pPr>
            <w:r>
              <w:t>$ 7,000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301"/>
              <w:jc w:val="right"/>
            </w:pPr>
            <w:r>
              <w:t>$ 7,500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/>
              <w:jc w:val="right"/>
            </w:pPr>
            <w:r>
              <w:t>$ 5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firstLine="177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228" w:right="258" w:hanging="51"/>
              <w:jc w:val="right"/>
            </w:pPr>
            <w:r>
              <w:t>7,501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/>
              <w:jc w:val="right"/>
            </w:pPr>
            <w:r>
              <w:t>8,000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-336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79"/>
              <w:jc w:val="right"/>
            </w:pPr>
            <w:r>
              <w:t>10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firstLine="177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258"/>
              <w:jc w:val="right"/>
            </w:pPr>
            <w:r>
              <w:t>8,001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51" w:right="301" w:firstLine="228"/>
              <w:jc w:val="right"/>
            </w:pPr>
            <w:r>
              <w:t>8,500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51" w:firstLine="228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hanging="41"/>
              <w:jc w:val="right"/>
            </w:pPr>
            <w:r>
              <w:t>15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firstLine="177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177"/>
              <w:jc w:val="right"/>
            </w:pPr>
            <w:r>
              <w:t>8,501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/>
              <w:jc w:val="right"/>
            </w:pPr>
            <w:r>
              <w:t>9,000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20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/>
              <w:jc w:val="right"/>
            </w:pPr>
            <w:r>
              <w:t>$ 5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177"/>
              <w:jc w:val="right"/>
            </w:pPr>
            <w:r>
              <w:t>9,001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/>
              <w:jc w:val="right"/>
            </w:pPr>
            <w:r>
              <w:t>9,500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25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171"/>
              <w:jc w:val="right"/>
            </w:pPr>
            <w:r>
              <w:t>10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177"/>
              <w:jc w:val="right"/>
            </w:pPr>
            <w:r>
              <w:t>9,501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10,000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30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/>
              <w:jc w:val="right"/>
            </w:pPr>
            <w:r>
              <w:t>15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10,001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10,500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35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20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$ 5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10,501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11,000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40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25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10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11,001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11,500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45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30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/>
              <w:jc w:val="right"/>
            </w:pPr>
            <w:r>
              <w:t>15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11,501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12,000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50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35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20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$ 5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12,001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12,500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55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40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25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10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12,501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13,000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60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45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30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15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0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rPr>
          <w:gridAfter w:val="1"/>
          <w:wAfter w:w="11" w:type="dxa"/>
        </w:trPr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13,001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13,500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65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50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35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20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$ 5</w:t>
            </w:r>
          </w:p>
        </w:tc>
        <w:tc>
          <w:tcPr>
            <w:tcW w:w="1356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13,501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14,000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70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55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40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25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10</w:t>
            </w:r>
          </w:p>
        </w:tc>
        <w:tc>
          <w:tcPr>
            <w:tcW w:w="1367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14,001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14,500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75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60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45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30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15</w:t>
            </w:r>
          </w:p>
        </w:tc>
        <w:tc>
          <w:tcPr>
            <w:tcW w:w="1367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0</w:t>
            </w:r>
          </w:p>
        </w:tc>
      </w:tr>
      <w:tr w:rsidR="007F6D0F">
        <w:tc>
          <w:tcPr>
            <w:tcW w:w="156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right="258" w:firstLine="63"/>
              <w:jc w:val="right"/>
            </w:pPr>
            <w:r>
              <w:t>14,501</w:t>
            </w:r>
          </w:p>
        </w:tc>
        <w:tc>
          <w:tcPr>
            <w:tcW w:w="1468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right="301" w:hanging="114"/>
              <w:jc w:val="right"/>
            </w:pPr>
            <w:r>
              <w:t>15,000</w:t>
            </w:r>
          </w:p>
        </w:tc>
        <w:tc>
          <w:tcPr>
            <w:tcW w:w="236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177" w:hanging="114"/>
              <w:jc w:val="right"/>
            </w:pPr>
          </w:p>
        </w:tc>
        <w:tc>
          <w:tcPr>
            <w:tcW w:w="942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339" w:firstLine="63"/>
              <w:jc w:val="right"/>
            </w:pPr>
            <w:r>
              <w:t>80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199" w:hanging="57"/>
              <w:jc w:val="right"/>
            </w:pPr>
            <w:r>
              <w:t>65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6" w:hanging="57"/>
              <w:jc w:val="right"/>
            </w:pPr>
            <w:r>
              <w:t>50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4"/>
              <w:jc w:val="right"/>
            </w:pPr>
            <w:r>
              <w:t>35</w:t>
            </w:r>
          </w:p>
        </w:tc>
        <w:tc>
          <w:tcPr>
            <w:tcW w:w="943" w:type="dxa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262"/>
              <w:jc w:val="right"/>
            </w:pPr>
            <w:r>
              <w:t>20</w:t>
            </w:r>
          </w:p>
        </w:tc>
        <w:tc>
          <w:tcPr>
            <w:tcW w:w="1367" w:type="dxa"/>
            <w:gridSpan w:val="2"/>
          </w:tcPr>
          <w:p w:rsidR="007F6D0F" w:rsidRDefault="007F6D0F" w:rsidP="007F6D0F">
            <w:pPr>
              <w:widowControl w:val="0"/>
              <w:autoSpaceDE w:val="0"/>
              <w:autoSpaceDN w:val="0"/>
              <w:adjustRightInd w:val="0"/>
              <w:ind w:left="-1893" w:right="459"/>
              <w:jc w:val="right"/>
            </w:pPr>
            <w:r>
              <w:t>$5</w:t>
            </w:r>
          </w:p>
        </w:tc>
      </w:tr>
    </w:tbl>
    <w:p w:rsidR="007F6D0F" w:rsidRDefault="007F6D0F" w:rsidP="001505E1">
      <w:pPr>
        <w:widowControl w:val="0"/>
        <w:autoSpaceDE w:val="0"/>
        <w:autoSpaceDN w:val="0"/>
        <w:adjustRightInd w:val="0"/>
      </w:pPr>
    </w:p>
    <w:p w:rsidR="00F51B9B" w:rsidRDefault="001505E1" w:rsidP="001505E1">
      <w:pPr>
        <w:widowControl w:val="0"/>
        <w:autoSpaceDE w:val="0"/>
        <w:autoSpaceDN w:val="0"/>
        <w:adjustRightInd w:val="0"/>
      </w:pPr>
      <w:r>
        <w:t>NOTE:  These fees are maximum fees per month for each child in substitute care.</w:t>
      </w:r>
    </w:p>
    <w:p w:rsidR="001505E1" w:rsidRDefault="001505E1" w:rsidP="001505E1">
      <w:pPr>
        <w:widowControl w:val="0"/>
        <w:autoSpaceDE w:val="0"/>
        <w:autoSpaceDN w:val="0"/>
        <w:adjustRightInd w:val="0"/>
      </w:pPr>
    </w:p>
    <w:p w:rsidR="001505E1" w:rsidRDefault="001505E1" w:rsidP="001505E1">
      <w:pPr>
        <w:widowControl w:val="0"/>
        <w:autoSpaceDE w:val="0"/>
        <w:autoSpaceDN w:val="0"/>
        <w:adjustRightInd w:val="0"/>
      </w:pPr>
      <w:r>
        <w:t>For each increment of $500 of annual income in excess of $15,000 the maximum monthly fees for the several family sizes shall be increased by $5, subject to the limitation imposed by Ill. Rev. Stat. 1981, ch. 23, par. 5005.1</w:t>
      </w:r>
    </w:p>
    <w:p w:rsidR="001505E1" w:rsidRDefault="001505E1" w:rsidP="001505E1">
      <w:pPr>
        <w:widowControl w:val="0"/>
        <w:autoSpaceDE w:val="0"/>
        <w:autoSpaceDN w:val="0"/>
        <w:adjustRightInd w:val="0"/>
        <w:ind w:left="228"/>
      </w:pPr>
    </w:p>
    <w:p w:rsidR="007F6D0F" w:rsidRPr="007F6D0F" w:rsidRDefault="007F6D0F" w:rsidP="007F6D0F">
      <w:pPr>
        <w:widowControl w:val="0"/>
        <w:autoSpaceDE w:val="0"/>
        <w:autoSpaceDN w:val="0"/>
        <w:adjustRightInd w:val="0"/>
        <w:ind w:left="228"/>
        <w:jc w:val="center"/>
        <w:rPr>
          <w:u w:val="single"/>
        </w:rPr>
      </w:pPr>
      <w:r w:rsidRPr="007F6D0F">
        <w:rPr>
          <w:u w:val="single"/>
        </w:rPr>
        <w:t>SCHEDULE OF MAXIMUM MONTHLY FEES PER PERSON</w:t>
      </w:r>
    </w:p>
    <w:p w:rsidR="001505E1" w:rsidRDefault="001505E1" w:rsidP="001505E1">
      <w:pPr>
        <w:widowControl w:val="0"/>
        <w:autoSpaceDE w:val="0"/>
        <w:autoSpaceDN w:val="0"/>
        <w:adjustRightInd w:val="0"/>
      </w:pPr>
    </w:p>
    <w:p w:rsidR="001505E1" w:rsidRDefault="001505E1" w:rsidP="001505E1">
      <w:pPr>
        <w:widowControl w:val="0"/>
        <w:autoSpaceDE w:val="0"/>
        <w:autoSpaceDN w:val="0"/>
        <w:adjustRightInd w:val="0"/>
      </w:pPr>
      <w:r>
        <w:t>However, no charges shall be assessed which in any manner jeopardize federal reimbursement.</w:t>
      </w:r>
    </w:p>
    <w:p w:rsidR="001505E1" w:rsidRDefault="001505E1" w:rsidP="001505E1">
      <w:pPr>
        <w:widowControl w:val="0"/>
        <w:autoSpaceDE w:val="0"/>
        <w:autoSpaceDN w:val="0"/>
        <w:adjustRightInd w:val="0"/>
      </w:pPr>
    </w:p>
    <w:p w:rsidR="001505E1" w:rsidRDefault="001505E1" w:rsidP="001505E1">
      <w:pPr>
        <w:widowControl w:val="0"/>
        <w:autoSpaceDE w:val="0"/>
        <w:autoSpaceDN w:val="0"/>
        <w:adjustRightInd w:val="0"/>
      </w:pPr>
      <w:r>
        <w:t>Annual income shall be gross income as defined in Section 203 of the "Illinois Income Tax Act", as now or hereafter amended.  (Ill. Rev. Stat., 1981, ch. 120, par. 2-203).</w:t>
      </w:r>
    </w:p>
    <w:p w:rsidR="001505E1" w:rsidRDefault="001505E1" w:rsidP="001F5677">
      <w:pPr>
        <w:widowControl w:val="0"/>
        <w:autoSpaceDE w:val="0"/>
        <w:autoSpaceDN w:val="0"/>
        <w:adjustRightInd w:val="0"/>
        <w:ind w:left="1440" w:hanging="720"/>
      </w:pPr>
    </w:p>
    <w:p w:rsidR="001F5677" w:rsidRDefault="001F5677" w:rsidP="001F56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3175, effective April 1, 1983) </w:t>
      </w:r>
    </w:p>
    <w:sectPr w:rsidR="001F5677" w:rsidSect="00F51B9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677"/>
    <w:rsid w:val="00102529"/>
    <w:rsid w:val="001505E1"/>
    <w:rsid w:val="001A46BC"/>
    <w:rsid w:val="001F5677"/>
    <w:rsid w:val="002E314F"/>
    <w:rsid w:val="00306E69"/>
    <w:rsid w:val="00471A6B"/>
    <w:rsid w:val="0054037D"/>
    <w:rsid w:val="00565EAD"/>
    <w:rsid w:val="005C3366"/>
    <w:rsid w:val="00653EF5"/>
    <w:rsid w:val="006A0CFC"/>
    <w:rsid w:val="007F6D0F"/>
    <w:rsid w:val="00835836"/>
    <w:rsid w:val="00987243"/>
    <w:rsid w:val="009D3D11"/>
    <w:rsid w:val="00B96A7B"/>
    <w:rsid w:val="00BF7332"/>
    <w:rsid w:val="00C230BD"/>
    <w:rsid w:val="00E14E86"/>
    <w:rsid w:val="00F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71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71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State Of Illinois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cp:lastPrinted>2003-05-23T21:40:00Z</cp:lastPrinted>
  <dcterms:created xsi:type="dcterms:W3CDTF">2012-06-21T21:53:00Z</dcterms:created>
  <dcterms:modified xsi:type="dcterms:W3CDTF">2012-06-21T21:53:00Z</dcterms:modified>
</cp:coreProperties>
</file>