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58" w:rsidRDefault="00F10E58" w:rsidP="00F10E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0E58" w:rsidRDefault="00F10E58" w:rsidP="00F10E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338.60  Concurrent Jurisdiction</w:t>
      </w:r>
      <w:r>
        <w:t xml:space="preserve"> </w:t>
      </w:r>
    </w:p>
    <w:p w:rsidR="00F10E58" w:rsidRDefault="00F10E58" w:rsidP="00F10E58">
      <w:pPr>
        <w:widowControl w:val="0"/>
        <w:autoSpaceDE w:val="0"/>
        <w:autoSpaceDN w:val="0"/>
        <w:adjustRightInd w:val="0"/>
      </w:pPr>
    </w:p>
    <w:p w:rsidR="00F10E58" w:rsidRDefault="00F10E58" w:rsidP="00F10E58">
      <w:pPr>
        <w:widowControl w:val="0"/>
        <w:autoSpaceDE w:val="0"/>
        <w:autoSpaceDN w:val="0"/>
        <w:adjustRightInd w:val="0"/>
      </w:pPr>
      <w:r>
        <w:t xml:space="preserve">If an appeal may be filed under either 89 Ill. Adm. Code 337, Service Appeal Process, or under this Part, the appeal shall be heard under this Part. </w:t>
      </w:r>
    </w:p>
    <w:sectPr w:rsidR="00F10E58" w:rsidSect="00F10E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0E58"/>
    <w:rsid w:val="005C3366"/>
    <w:rsid w:val="00955E8A"/>
    <w:rsid w:val="00C775BE"/>
    <w:rsid w:val="00E3744F"/>
    <w:rsid w:val="00F1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338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338</dc:title>
  <dc:subject/>
  <dc:creator>Illinois General Assembly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